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15" w:rsidRPr="002372B8" w:rsidRDefault="00084115" w:rsidP="00084115">
      <w:pPr>
        <w:spacing w:after="120"/>
        <w:rPr>
          <w:sz w:val="24"/>
          <w:szCs w:val="24"/>
        </w:rPr>
      </w:pPr>
      <w:r w:rsidRPr="002372B8">
        <w:rPr>
          <w:sz w:val="24"/>
          <w:szCs w:val="24"/>
        </w:rPr>
        <w:t xml:space="preserve">Prot. n.  </w:t>
      </w:r>
      <w:r w:rsidR="004E7F77">
        <w:rPr>
          <w:sz w:val="24"/>
          <w:szCs w:val="24"/>
        </w:rPr>
        <w:t>1773</w:t>
      </w:r>
      <w:r w:rsidR="00F90900">
        <w:rPr>
          <w:sz w:val="24"/>
          <w:szCs w:val="24"/>
        </w:rPr>
        <w:t xml:space="preserve"> </w:t>
      </w:r>
      <w:r w:rsidR="00203C04">
        <w:rPr>
          <w:sz w:val="24"/>
          <w:szCs w:val="24"/>
        </w:rPr>
        <w:t>C/</w:t>
      </w:r>
      <w:r w:rsidR="004E7F77">
        <w:rPr>
          <w:sz w:val="24"/>
          <w:szCs w:val="24"/>
        </w:rPr>
        <w:t>1</w:t>
      </w:r>
      <w:r w:rsidR="00203C04">
        <w:rPr>
          <w:sz w:val="24"/>
          <w:szCs w:val="24"/>
        </w:rPr>
        <w:t>2</w:t>
      </w:r>
      <w:r w:rsidRPr="002372B8">
        <w:rPr>
          <w:sz w:val="24"/>
          <w:szCs w:val="24"/>
        </w:rPr>
        <w:t xml:space="preserve">               </w:t>
      </w:r>
      <w:r w:rsidR="004E7F77">
        <w:rPr>
          <w:sz w:val="24"/>
          <w:szCs w:val="24"/>
        </w:rPr>
        <w:t xml:space="preserve">                               </w:t>
      </w:r>
      <w:r w:rsidRPr="002372B8">
        <w:rPr>
          <w:sz w:val="24"/>
          <w:szCs w:val="24"/>
        </w:rPr>
        <w:t xml:space="preserve">                 </w:t>
      </w:r>
      <w:r>
        <w:rPr>
          <w:sz w:val="24"/>
          <w:szCs w:val="24"/>
        </w:rPr>
        <w:t xml:space="preserve">            </w:t>
      </w:r>
      <w:r w:rsidRPr="002372B8">
        <w:rPr>
          <w:sz w:val="24"/>
          <w:szCs w:val="24"/>
        </w:rPr>
        <w:t xml:space="preserve">                 Cerreto Sannita, </w:t>
      </w:r>
      <w:r w:rsidR="004E7F77">
        <w:rPr>
          <w:sz w:val="24"/>
          <w:szCs w:val="24"/>
        </w:rPr>
        <w:t>30</w:t>
      </w:r>
      <w:r w:rsidR="00F90900">
        <w:rPr>
          <w:sz w:val="24"/>
          <w:szCs w:val="24"/>
        </w:rPr>
        <w:t>/0</w:t>
      </w:r>
      <w:r w:rsidR="004E7F77">
        <w:rPr>
          <w:sz w:val="24"/>
          <w:szCs w:val="24"/>
        </w:rPr>
        <w:t>5/2019</w:t>
      </w:r>
    </w:p>
    <w:p w:rsidR="00084115" w:rsidRDefault="00084115" w:rsidP="00084115">
      <w:pPr>
        <w:spacing w:after="0"/>
        <w:jc w:val="right"/>
        <w:rPr>
          <w:b/>
          <w:sz w:val="24"/>
          <w:szCs w:val="24"/>
        </w:rPr>
      </w:pPr>
    </w:p>
    <w:p w:rsidR="00084115" w:rsidRDefault="00084115" w:rsidP="00F90900">
      <w:pPr>
        <w:spacing w:after="0" w:line="240" w:lineRule="auto"/>
        <w:jc w:val="right"/>
        <w:rPr>
          <w:b/>
          <w:sz w:val="24"/>
          <w:szCs w:val="24"/>
        </w:rPr>
      </w:pPr>
      <w:r w:rsidRPr="002372B8">
        <w:rPr>
          <w:b/>
          <w:sz w:val="24"/>
          <w:szCs w:val="24"/>
        </w:rPr>
        <w:t>AI COORDINATORI</w:t>
      </w:r>
      <w:r w:rsidR="00F90900">
        <w:rPr>
          <w:b/>
          <w:sz w:val="24"/>
          <w:szCs w:val="24"/>
        </w:rPr>
        <w:t xml:space="preserve"> DEI DIPARTIMENTI</w:t>
      </w:r>
    </w:p>
    <w:p w:rsidR="00084115" w:rsidRPr="002372B8" w:rsidRDefault="00F90900" w:rsidP="00084115">
      <w:pPr>
        <w:spacing w:after="0"/>
        <w:jc w:val="right"/>
        <w:rPr>
          <w:b/>
          <w:sz w:val="24"/>
          <w:szCs w:val="24"/>
        </w:rPr>
      </w:pPr>
      <w:r>
        <w:rPr>
          <w:b/>
          <w:sz w:val="24"/>
          <w:szCs w:val="24"/>
        </w:rPr>
        <w:t>A TUTTI I</w:t>
      </w:r>
      <w:r w:rsidR="00084115" w:rsidRPr="002372B8">
        <w:rPr>
          <w:b/>
          <w:sz w:val="24"/>
          <w:szCs w:val="24"/>
        </w:rPr>
        <w:t xml:space="preserve"> DOCENTI</w:t>
      </w:r>
    </w:p>
    <w:p w:rsidR="00084115" w:rsidRDefault="00F90900" w:rsidP="00084115">
      <w:pPr>
        <w:spacing w:after="0"/>
        <w:jc w:val="right"/>
        <w:rPr>
          <w:b/>
          <w:sz w:val="24"/>
          <w:szCs w:val="24"/>
        </w:rPr>
      </w:pPr>
      <w:r>
        <w:rPr>
          <w:b/>
          <w:sz w:val="24"/>
          <w:szCs w:val="24"/>
        </w:rPr>
        <w:t>LORO SEDE</w:t>
      </w:r>
    </w:p>
    <w:p w:rsidR="00F90900" w:rsidRDefault="00F90900" w:rsidP="00084115">
      <w:pPr>
        <w:spacing w:after="0"/>
        <w:jc w:val="right"/>
        <w:rPr>
          <w:b/>
          <w:sz w:val="24"/>
          <w:szCs w:val="24"/>
        </w:rPr>
      </w:pPr>
    </w:p>
    <w:p w:rsidR="00084115" w:rsidRPr="002372B8" w:rsidRDefault="00F90900" w:rsidP="00084115">
      <w:pPr>
        <w:spacing w:after="0"/>
        <w:jc w:val="right"/>
        <w:rPr>
          <w:b/>
          <w:sz w:val="24"/>
          <w:szCs w:val="24"/>
        </w:rPr>
      </w:pPr>
      <w:r>
        <w:rPr>
          <w:b/>
          <w:sz w:val="24"/>
          <w:szCs w:val="24"/>
        </w:rPr>
        <w:t xml:space="preserve">AL </w:t>
      </w:r>
      <w:r w:rsidR="00084115">
        <w:rPr>
          <w:b/>
          <w:sz w:val="24"/>
          <w:szCs w:val="24"/>
        </w:rPr>
        <w:t>SITO WEB</w:t>
      </w:r>
    </w:p>
    <w:p w:rsidR="00203C04" w:rsidRDefault="00203C04" w:rsidP="00203C04">
      <w:pPr>
        <w:spacing w:after="120"/>
        <w:rPr>
          <w:b/>
          <w:sz w:val="24"/>
          <w:szCs w:val="24"/>
        </w:rPr>
      </w:pPr>
      <w:r w:rsidRPr="00203C04">
        <w:rPr>
          <w:b/>
          <w:sz w:val="24"/>
          <w:szCs w:val="24"/>
        </w:rPr>
        <w:t xml:space="preserve">OGGETTO: </w:t>
      </w:r>
      <w:bookmarkStart w:id="0" w:name="_GoBack"/>
      <w:r w:rsidRPr="00203C04">
        <w:rPr>
          <w:b/>
          <w:sz w:val="24"/>
          <w:szCs w:val="24"/>
        </w:rPr>
        <w:t>CONVOCAZIONE DIPARTIMENTI DISCIPLINARI</w:t>
      </w:r>
      <w:bookmarkEnd w:id="0"/>
      <w:r w:rsidRPr="00203C04">
        <w:rPr>
          <w:b/>
          <w:sz w:val="24"/>
          <w:szCs w:val="24"/>
        </w:rPr>
        <w:t>.</w:t>
      </w:r>
    </w:p>
    <w:p w:rsidR="00203C04" w:rsidRPr="00203C04" w:rsidRDefault="00203C04" w:rsidP="00203C04">
      <w:pPr>
        <w:spacing w:after="120"/>
        <w:rPr>
          <w:b/>
          <w:sz w:val="24"/>
          <w:szCs w:val="24"/>
        </w:rPr>
      </w:pPr>
    </w:p>
    <w:p w:rsidR="00203C04" w:rsidRPr="00203C04" w:rsidRDefault="00203C04" w:rsidP="00203C04">
      <w:pPr>
        <w:spacing w:after="120"/>
        <w:jc w:val="both"/>
        <w:rPr>
          <w:sz w:val="24"/>
          <w:szCs w:val="24"/>
        </w:rPr>
      </w:pPr>
      <w:r>
        <w:rPr>
          <w:sz w:val="24"/>
          <w:szCs w:val="24"/>
        </w:rPr>
        <w:tab/>
      </w:r>
      <w:r w:rsidRPr="00203C04">
        <w:rPr>
          <w:sz w:val="24"/>
          <w:szCs w:val="24"/>
        </w:rPr>
        <w:t xml:space="preserve">Si comunica che i dipartimenti disciplinari sono convocati il giorno </w:t>
      </w:r>
      <w:r w:rsidR="004E7F77">
        <w:rPr>
          <w:sz w:val="24"/>
          <w:szCs w:val="24"/>
        </w:rPr>
        <w:t>3 maggio 2019, dalle ore 15</w:t>
      </w:r>
      <w:r w:rsidRPr="00203C04">
        <w:rPr>
          <w:sz w:val="24"/>
          <w:szCs w:val="24"/>
        </w:rPr>
        <w:t>,</w:t>
      </w:r>
      <w:r w:rsidR="004E7F77">
        <w:rPr>
          <w:sz w:val="24"/>
          <w:szCs w:val="24"/>
        </w:rPr>
        <w:t>0</w:t>
      </w:r>
      <w:r w:rsidRPr="00203C04">
        <w:rPr>
          <w:sz w:val="24"/>
          <w:szCs w:val="24"/>
        </w:rPr>
        <w:t>0</w:t>
      </w:r>
      <w:r>
        <w:rPr>
          <w:sz w:val="24"/>
          <w:szCs w:val="24"/>
        </w:rPr>
        <w:t xml:space="preserve"> a</w:t>
      </w:r>
      <w:r w:rsidR="004E7F77">
        <w:rPr>
          <w:sz w:val="24"/>
          <w:szCs w:val="24"/>
        </w:rPr>
        <w:t>lle ore 17,0</w:t>
      </w:r>
      <w:r w:rsidRPr="00203C04">
        <w:rPr>
          <w:sz w:val="24"/>
          <w:szCs w:val="24"/>
        </w:rPr>
        <w:t>0 per esaminare i seguenti punti all’ordine del giorno:</w:t>
      </w:r>
    </w:p>
    <w:p w:rsidR="008529EA" w:rsidRDefault="008529EA" w:rsidP="008529EA">
      <w:pPr>
        <w:pStyle w:val="Paragrafoelenco"/>
        <w:numPr>
          <w:ilvl w:val="0"/>
          <w:numId w:val="3"/>
        </w:numPr>
        <w:spacing w:after="120"/>
        <w:jc w:val="both"/>
        <w:rPr>
          <w:sz w:val="24"/>
          <w:szCs w:val="24"/>
        </w:rPr>
      </w:pPr>
      <w:r>
        <w:rPr>
          <w:sz w:val="24"/>
          <w:szCs w:val="24"/>
        </w:rPr>
        <w:t>progettazione e predisposizione di una prova per classi parallele (biennio);</w:t>
      </w:r>
    </w:p>
    <w:p w:rsidR="008529EA" w:rsidRDefault="008529EA" w:rsidP="008529EA">
      <w:pPr>
        <w:pStyle w:val="Paragrafoelenco"/>
        <w:numPr>
          <w:ilvl w:val="0"/>
          <w:numId w:val="3"/>
        </w:numPr>
        <w:spacing w:after="120"/>
        <w:jc w:val="both"/>
        <w:rPr>
          <w:sz w:val="24"/>
          <w:szCs w:val="24"/>
        </w:rPr>
      </w:pPr>
      <w:r>
        <w:rPr>
          <w:sz w:val="24"/>
          <w:szCs w:val="24"/>
        </w:rPr>
        <w:t>progettazione e predisposizione di una prova autentica nelle discipline tecnico-professionali per le classi III e per le classi IV;</w:t>
      </w:r>
    </w:p>
    <w:p w:rsidR="008529EA" w:rsidRDefault="008529EA" w:rsidP="008529EA">
      <w:pPr>
        <w:pStyle w:val="Paragrafoelenco"/>
        <w:numPr>
          <w:ilvl w:val="0"/>
          <w:numId w:val="3"/>
        </w:numPr>
        <w:spacing w:after="120"/>
        <w:jc w:val="both"/>
        <w:rPr>
          <w:sz w:val="24"/>
          <w:szCs w:val="24"/>
        </w:rPr>
      </w:pPr>
      <w:r>
        <w:rPr>
          <w:sz w:val="24"/>
          <w:szCs w:val="24"/>
        </w:rPr>
        <w:t>intesa preliminare adozione libri di testo;</w:t>
      </w:r>
    </w:p>
    <w:p w:rsidR="008529EA" w:rsidRDefault="008529EA" w:rsidP="008529EA">
      <w:pPr>
        <w:pStyle w:val="Paragrafoelenco"/>
        <w:numPr>
          <w:ilvl w:val="0"/>
          <w:numId w:val="3"/>
        </w:numPr>
        <w:spacing w:after="120"/>
        <w:jc w:val="both"/>
        <w:rPr>
          <w:sz w:val="24"/>
          <w:szCs w:val="24"/>
        </w:rPr>
      </w:pPr>
      <w:r>
        <w:t xml:space="preserve">Intese per la predisposizione della Certificazione delle Competenze (classi seconde); </w:t>
      </w:r>
    </w:p>
    <w:p w:rsidR="008529EA" w:rsidRPr="008529EA" w:rsidRDefault="008529EA" w:rsidP="008529EA">
      <w:pPr>
        <w:pStyle w:val="Paragrafoelenco"/>
        <w:numPr>
          <w:ilvl w:val="0"/>
          <w:numId w:val="3"/>
        </w:numPr>
        <w:spacing w:after="120"/>
        <w:jc w:val="both"/>
        <w:rPr>
          <w:sz w:val="24"/>
          <w:szCs w:val="24"/>
        </w:rPr>
      </w:pPr>
      <w:r>
        <w:t>valutazione ASL (classi terze, quarte, quinte);</w:t>
      </w:r>
    </w:p>
    <w:p w:rsidR="008529EA" w:rsidRPr="0067707F" w:rsidRDefault="008529EA" w:rsidP="008529EA">
      <w:pPr>
        <w:pStyle w:val="Paragrafoelenco"/>
        <w:numPr>
          <w:ilvl w:val="0"/>
          <w:numId w:val="3"/>
        </w:numPr>
        <w:spacing w:after="120"/>
        <w:jc w:val="both"/>
        <w:rPr>
          <w:sz w:val="24"/>
          <w:szCs w:val="24"/>
        </w:rPr>
      </w:pPr>
      <w:r>
        <w:t>condivisione format modello 15 maggio;</w:t>
      </w:r>
    </w:p>
    <w:p w:rsidR="0067707F" w:rsidRDefault="0067707F" w:rsidP="008529EA">
      <w:pPr>
        <w:pStyle w:val="Paragrafoelenco"/>
        <w:numPr>
          <w:ilvl w:val="0"/>
          <w:numId w:val="3"/>
        </w:numPr>
        <w:spacing w:after="120"/>
        <w:jc w:val="both"/>
        <w:rPr>
          <w:sz w:val="24"/>
          <w:szCs w:val="24"/>
        </w:rPr>
      </w:pPr>
      <w:r>
        <w:t>certificazione delle competenze secondo strumento IV anno ( dipartimento musicale)</w:t>
      </w:r>
    </w:p>
    <w:p w:rsidR="008529EA" w:rsidRDefault="008529EA" w:rsidP="008529EA">
      <w:pPr>
        <w:pStyle w:val="Paragrafoelenco"/>
        <w:numPr>
          <w:ilvl w:val="0"/>
          <w:numId w:val="3"/>
        </w:numPr>
        <w:spacing w:after="120"/>
        <w:jc w:val="both"/>
        <w:rPr>
          <w:sz w:val="24"/>
          <w:szCs w:val="24"/>
        </w:rPr>
      </w:pPr>
      <w:r>
        <w:rPr>
          <w:sz w:val="24"/>
          <w:szCs w:val="24"/>
        </w:rPr>
        <w:t>varie ed eventuali</w:t>
      </w:r>
    </w:p>
    <w:p w:rsidR="008529EA" w:rsidRDefault="008529EA" w:rsidP="008529EA">
      <w:pPr>
        <w:spacing w:after="120"/>
        <w:ind w:firstLine="360"/>
        <w:jc w:val="both"/>
        <w:rPr>
          <w:sz w:val="24"/>
          <w:szCs w:val="24"/>
        </w:rPr>
      </w:pPr>
      <w:r>
        <w:rPr>
          <w:sz w:val="24"/>
          <w:szCs w:val="24"/>
        </w:rPr>
        <w:t>Si evidenzia che i primi due punti sono importanti ai fini dell’attuazione di quanto definito nel Piano di Miglioramento di Istituto, area “Risultati scolastici” in conformità con gli “Obiettivi di processo” individuati per l’innalzamento dei livelli di apprendimento degli studenti.</w:t>
      </w:r>
    </w:p>
    <w:p w:rsidR="002E2FF1" w:rsidRPr="00EE1141" w:rsidRDefault="002E2FF1" w:rsidP="008529EA">
      <w:pPr>
        <w:spacing w:after="120"/>
        <w:jc w:val="both"/>
        <w:rPr>
          <w:rFonts w:cstheme="minorHAnsi"/>
          <w:sz w:val="24"/>
          <w:szCs w:val="24"/>
        </w:rPr>
      </w:pPr>
      <w:r>
        <w:rPr>
          <w:rFonts w:cstheme="minorHAnsi"/>
          <w:sz w:val="24"/>
          <w:szCs w:val="24"/>
        </w:rPr>
        <w:tab/>
      </w:r>
      <w:r w:rsidRPr="00EE1141">
        <w:rPr>
          <w:rFonts w:cstheme="minorHAnsi"/>
          <w:sz w:val="24"/>
          <w:szCs w:val="24"/>
        </w:rPr>
        <w:t>Ciascun dipartimento sarà presieduto dal Coordinatore che provvederà a redigere il verbale ed a consegnarlo in Presidenza entro tre giorni dalla riunione.</w:t>
      </w:r>
    </w:p>
    <w:p w:rsidR="00EB769E" w:rsidRPr="002372B8" w:rsidRDefault="002E2FF1" w:rsidP="00084115">
      <w:pPr>
        <w:spacing w:after="120"/>
        <w:rPr>
          <w:sz w:val="24"/>
          <w:szCs w:val="24"/>
        </w:rPr>
      </w:pPr>
      <w:r>
        <w:rPr>
          <w:sz w:val="24"/>
          <w:szCs w:val="24"/>
        </w:rPr>
        <w:tab/>
      </w:r>
      <w:r w:rsidR="00203C04" w:rsidRPr="00203C04">
        <w:rPr>
          <w:sz w:val="24"/>
          <w:szCs w:val="24"/>
        </w:rPr>
        <w:t>Distinti saluti</w:t>
      </w:r>
      <w:r w:rsidR="00203C04" w:rsidRPr="00203C04">
        <w:rPr>
          <w:sz w:val="24"/>
          <w:szCs w:val="24"/>
        </w:rPr>
        <w:cr/>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41"/>
      </w:tblGrid>
      <w:tr w:rsidR="00084115" w:rsidRPr="000D01AD" w:rsidTr="0070724C">
        <w:tc>
          <w:tcPr>
            <w:tcW w:w="5637" w:type="dxa"/>
          </w:tcPr>
          <w:p w:rsidR="00084115" w:rsidRPr="000D01AD" w:rsidRDefault="00084115" w:rsidP="0070724C">
            <w:pPr>
              <w:suppressAutoHyphens/>
              <w:spacing w:after="120" w:line="276" w:lineRule="auto"/>
              <w:contextualSpacing/>
              <w:jc w:val="both"/>
              <w:rPr>
                <w:rFonts w:eastAsia="Times New Roman" w:cs="Calibri"/>
                <w:sz w:val="24"/>
                <w:szCs w:val="24"/>
                <w:lang w:eastAsia="ar-SA"/>
              </w:rPr>
            </w:pPr>
          </w:p>
        </w:tc>
        <w:tc>
          <w:tcPr>
            <w:tcW w:w="4141" w:type="dxa"/>
            <w:hideMark/>
          </w:tcPr>
          <w:p w:rsidR="00084115" w:rsidRPr="000D01AD" w:rsidRDefault="00084115" w:rsidP="00203C04">
            <w:pPr>
              <w:tabs>
                <w:tab w:val="left" w:pos="6663"/>
              </w:tabs>
              <w:spacing w:line="276" w:lineRule="auto"/>
              <w:jc w:val="center"/>
              <w:rPr>
                <w:rFonts w:cs="Calibri"/>
                <w:b/>
                <w:sz w:val="24"/>
                <w:szCs w:val="24"/>
              </w:rPr>
            </w:pPr>
            <w:r w:rsidRPr="000D01AD">
              <w:rPr>
                <w:rFonts w:cs="Calibri"/>
                <w:b/>
                <w:sz w:val="24"/>
                <w:szCs w:val="24"/>
              </w:rPr>
              <w:t>IL DIRIGENTE SCOLASTICO</w:t>
            </w:r>
          </w:p>
          <w:p w:rsidR="00084115" w:rsidRPr="000D01AD" w:rsidRDefault="00084115" w:rsidP="0070724C">
            <w:pPr>
              <w:tabs>
                <w:tab w:val="left" w:pos="3119"/>
              </w:tabs>
              <w:spacing w:after="120" w:line="276" w:lineRule="auto"/>
              <w:jc w:val="center"/>
              <w:rPr>
                <w:rFonts w:cs="Calibri"/>
                <w:b/>
                <w:sz w:val="24"/>
                <w:szCs w:val="24"/>
              </w:rPr>
            </w:pPr>
            <w:r w:rsidRPr="000D01AD">
              <w:rPr>
                <w:rFonts w:cs="Calibri"/>
                <w:b/>
                <w:sz w:val="24"/>
                <w:szCs w:val="24"/>
              </w:rPr>
              <w:t>Dott.ssa Giovanna Caraccio</w:t>
            </w:r>
          </w:p>
          <w:p w:rsidR="00014FC8" w:rsidRDefault="00084115" w:rsidP="00014FC8">
            <w:pPr>
              <w:jc w:val="center"/>
              <w:rPr>
                <w:rFonts w:cs="Calibri"/>
                <w:sz w:val="18"/>
                <w:szCs w:val="18"/>
              </w:rPr>
            </w:pPr>
            <w:r w:rsidRPr="000D01AD">
              <w:rPr>
                <w:rFonts w:cs="Calibri"/>
                <w:sz w:val="18"/>
                <w:szCs w:val="18"/>
              </w:rPr>
              <w:t xml:space="preserve">Firma  autografa  </w:t>
            </w:r>
            <w:r w:rsidR="00014FC8">
              <w:rPr>
                <w:rFonts w:cs="Calibri"/>
                <w:sz w:val="18"/>
                <w:szCs w:val="18"/>
              </w:rPr>
              <w:t xml:space="preserve">omessa </w:t>
            </w:r>
            <w:r w:rsidRPr="000D01AD">
              <w:rPr>
                <w:rFonts w:cs="Calibri"/>
                <w:sz w:val="18"/>
                <w:szCs w:val="18"/>
              </w:rPr>
              <w:t xml:space="preserve">ai sensi </w:t>
            </w:r>
          </w:p>
          <w:p w:rsidR="00084115" w:rsidRPr="000D01AD" w:rsidRDefault="00014FC8" w:rsidP="00014FC8">
            <w:pPr>
              <w:jc w:val="center"/>
              <w:rPr>
                <w:rFonts w:eastAsia="Times New Roman" w:cs="Calibri"/>
                <w:sz w:val="24"/>
                <w:szCs w:val="24"/>
                <w:lang w:eastAsia="ar-SA"/>
              </w:rPr>
            </w:pPr>
            <w:r>
              <w:rPr>
                <w:rFonts w:cs="Calibri"/>
                <w:sz w:val="18"/>
                <w:szCs w:val="18"/>
              </w:rPr>
              <w:t xml:space="preserve">dell’art. 3 </w:t>
            </w:r>
            <w:r w:rsidR="00084115" w:rsidRPr="000D01AD">
              <w:rPr>
                <w:rFonts w:cs="Calibri"/>
                <w:sz w:val="18"/>
                <w:szCs w:val="18"/>
              </w:rPr>
              <w:t xml:space="preserve"> del </w:t>
            </w:r>
            <w:proofErr w:type="spellStart"/>
            <w:r w:rsidR="00084115" w:rsidRPr="000D01AD">
              <w:rPr>
                <w:rFonts w:cs="Calibri"/>
                <w:sz w:val="18"/>
                <w:szCs w:val="18"/>
              </w:rPr>
              <w:t>D.Lgs.</w:t>
            </w:r>
            <w:proofErr w:type="spellEnd"/>
            <w:r w:rsidR="00084115" w:rsidRPr="000D01AD">
              <w:rPr>
                <w:rFonts w:cs="Calibri"/>
                <w:sz w:val="18"/>
                <w:szCs w:val="18"/>
              </w:rPr>
              <w:t xml:space="preserve"> n. 39/1993</w:t>
            </w:r>
          </w:p>
        </w:tc>
      </w:tr>
    </w:tbl>
    <w:p w:rsidR="006B6741" w:rsidRDefault="006B6741"/>
    <w:sectPr w:rsidR="006B6741" w:rsidSect="00610634">
      <w:headerReference w:type="default" r:id="rId9"/>
      <w:footerReference w:type="default" r:id="rId10"/>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13" w:rsidRDefault="00784D13" w:rsidP="00610634">
      <w:pPr>
        <w:spacing w:after="0" w:line="240" w:lineRule="auto"/>
      </w:pPr>
      <w:r>
        <w:separator/>
      </w:r>
    </w:p>
  </w:endnote>
  <w:endnote w:type="continuationSeparator" w:id="0">
    <w:p w:rsidR="00784D13" w:rsidRDefault="00784D13" w:rsidP="0061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491" w:type="dxa"/>
      <w:tblInd w:w="-318" w:type="dxa"/>
      <w:tblLayout w:type="fixed"/>
      <w:tblLook w:val="04A0" w:firstRow="1" w:lastRow="0" w:firstColumn="1" w:lastColumn="0" w:noHBand="0" w:noVBand="1"/>
    </w:tblPr>
    <w:tblGrid>
      <w:gridCol w:w="2553"/>
      <w:gridCol w:w="2835"/>
      <w:gridCol w:w="2835"/>
      <w:gridCol w:w="2268"/>
    </w:tblGrid>
    <w:tr w:rsidR="00610634" w:rsidTr="0070724C">
      <w:trPr>
        <w:trHeight w:val="282"/>
      </w:trPr>
      <w:tc>
        <w:tcPr>
          <w:tcW w:w="2553" w:type="dxa"/>
          <w:vMerge w:val="restart"/>
          <w:tcBorders>
            <w:top w:val="nil"/>
            <w:left w:val="nil"/>
            <w:bottom w:val="nil"/>
            <w:right w:val="single" w:sz="8" w:space="0" w:color="FFFFFF" w:themeColor="background1"/>
          </w:tcBorders>
          <w:shd w:val="clear" w:color="auto" w:fill="FDE9D9" w:themeFill="accent6" w:themeFillTint="33"/>
        </w:tcPr>
        <w:p w:rsidR="00610634" w:rsidRPr="003B077E" w:rsidRDefault="00610634" w:rsidP="0070724C">
          <w:pPr>
            <w:pStyle w:val="Pidipagina"/>
            <w:ind w:left="-108"/>
            <w:rPr>
              <w:b/>
              <w:color w:val="984806" w:themeColor="accent6" w:themeShade="80"/>
              <w:sz w:val="16"/>
              <w:szCs w:val="16"/>
            </w:rPr>
          </w:pPr>
          <w:r w:rsidRPr="003B077E">
            <w:rPr>
              <w:b/>
              <w:color w:val="984806" w:themeColor="accent6" w:themeShade="80"/>
              <w:sz w:val="16"/>
              <w:szCs w:val="16"/>
            </w:rPr>
            <w:t>SEDE CENTRALE</w:t>
          </w:r>
        </w:p>
        <w:p w:rsidR="00610634" w:rsidRDefault="00610634" w:rsidP="0070724C">
          <w:pPr>
            <w:pStyle w:val="Pidipagina"/>
            <w:ind w:left="-108"/>
            <w:rPr>
              <w:sz w:val="16"/>
              <w:szCs w:val="16"/>
            </w:rPr>
          </w:pPr>
          <w:r>
            <w:rPr>
              <w:sz w:val="16"/>
              <w:szCs w:val="16"/>
            </w:rPr>
            <w:t>P.ZZA L.SODO,2 – CERRETO SANNITA</w:t>
          </w:r>
        </w:p>
        <w:p w:rsidR="00610634" w:rsidRDefault="00610634" w:rsidP="0070724C">
          <w:pPr>
            <w:pStyle w:val="Pidipagina"/>
            <w:tabs>
              <w:tab w:val="clear" w:pos="4819"/>
              <w:tab w:val="clear" w:pos="9638"/>
              <w:tab w:val="right" w:pos="2337"/>
            </w:tabs>
            <w:ind w:left="-108"/>
            <w:rPr>
              <w:sz w:val="16"/>
              <w:szCs w:val="16"/>
            </w:rPr>
          </w:pPr>
          <w:r>
            <w:rPr>
              <w:sz w:val="16"/>
              <w:szCs w:val="16"/>
            </w:rPr>
            <w:t>TEL. 0824 861102</w:t>
          </w:r>
          <w:r>
            <w:rPr>
              <w:sz w:val="16"/>
              <w:szCs w:val="16"/>
            </w:rPr>
            <w:tab/>
          </w:r>
        </w:p>
        <w:p w:rsidR="00610634" w:rsidRPr="00B7258A" w:rsidRDefault="00610634" w:rsidP="0070724C">
          <w:pPr>
            <w:pStyle w:val="Pidipagina"/>
            <w:ind w:left="-108"/>
            <w:rPr>
              <w:sz w:val="16"/>
              <w:szCs w:val="16"/>
            </w:rPr>
          </w:pPr>
          <w:r w:rsidRPr="00B7258A">
            <w:rPr>
              <w:rFonts w:eastAsia="Times New Roman" w:cstheme="minorHAnsi"/>
              <w:sz w:val="18"/>
              <w:szCs w:val="18"/>
              <w:lang w:eastAsia="it-IT"/>
            </w:rPr>
            <w:t>www.carafagiusitiniani.gov.it</w:t>
          </w:r>
        </w:p>
      </w:tc>
      <w:tc>
        <w:tcPr>
          <w:tcW w:w="2835" w:type="dxa"/>
          <w:vMerge w:val="restart"/>
          <w:tcBorders>
            <w:top w:val="nil"/>
            <w:left w:val="single" w:sz="8" w:space="0" w:color="FFFFFF" w:themeColor="background1"/>
            <w:bottom w:val="nil"/>
            <w:right w:val="single" w:sz="8" w:space="0" w:color="FFFFFF" w:themeColor="background1"/>
          </w:tcBorders>
          <w:shd w:val="clear" w:color="auto" w:fill="FDE9D9" w:themeFill="accent6" w:themeFillTint="33"/>
        </w:tcPr>
        <w:p w:rsidR="00610634" w:rsidRPr="003B077E" w:rsidRDefault="00610634" w:rsidP="0070724C">
          <w:pPr>
            <w:pStyle w:val="Pidipagina"/>
            <w:ind w:hanging="107"/>
            <w:rPr>
              <w:b/>
              <w:color w:val="984806" w:themeColor="accent6" w:themeShade="80"/>
              <w:sz w:val="16"/>
              <w:szCs w:val="16"/>
            </w:rPr>
          </w:pPr>
          <w:r w:rsidRPr="003B077E">
            <w:rPr>
              <w:b/>
              <w:color w:val="984806" w:themeColor="accent6" w:themeShade="80"/>
              <w:sz w:val="16"/>
              <w:szCs w:val="16"/>
            </w:rPr>
            <w:t>SEDI COORDINATE</w:t>
          </w:r>
        </w:p>
        <w:p w:rsidR="00610634" w:rsidRDefault="00610634" w:rsidP="0070724C">
          <w:pPr>
            <w:pStyle w:val="Pidipagina"/>
            <w:ind w:hanging="107"/>
            <w:rPr>
              <w:i/>
              <w:sz w:val="14"/>
              <w:szCs w:val="14"/>
            </w:rPr>
          </w:pPr>
          <w:r>
            <w:rPr>
              <w:sz w:val="16"/>
              <w:szCs w:val="16"/>
            </w:rPr>
            <w:t xml:space="preserve"> </w:t>
          </w:r>
          <w:r w:rsidRPr="00C72D74">
            <w:rPr>
              <w:sz w:val="14"/>
              <w:szCs w:val="14"/>
            </w:rPr>
            <w:t xml:space="preserve">Cerreto Sannita (BN) – </w:t>
          </w:r>
          <w:r w:rsidRPr="00C72D74">
            <w:rPr>
              <w:i/>
              <w:sz w:val="14"/>
              <w:szCs w:val="14"/>
            </w:rPr>
            <w:t xml:space="preserve">Via </w:t>
          </w:r>
          <w:r>
            <w:rPr>
              <w:i/>
              <w:sz w:val="14"/>
              <w:szCs w:val="14"/>
            </w:rPr>
            <w:t>Cesine di Sopra</w:t>
          </w:r>
        </w:p>
        <w:p w:rsidR="00610634" w:rsidRDefault="00610634" w:rsidP="0070724C">
          <w:pPr>
            <w:pStyle w:val="Pidipagina"/>
            <w:ind w:hanging="107"/>
            <w:rPr>
              <w:i/>
              <w:sz w:val="14"/>
              <w:szCs w:val="14"/>
            </w:rPr>
          </w:pPr>
          <w:r>
            <w:rPr>
              <w:i/>
              <w:sz w:val="14"/>
              <w:szCs w:val="14"/>
            </w:rPr>
            <w:t xml:space="preserve"> Tel. 0824 861066</w:t>
          </w:r>
        </w:p>
        <w:p w:rsidR="00610634" w:rsidRDefault="00610634" w:rsidP="0070724C">
          <w:pPr>
            <w:pStyle w:val="Pidipagina"/>
            <w:ind w:hanging="107"/>
            <w:rPr>
              <w:i/>
              <w:sz w:val="14"/>
              <w:szCs w:val="14"/>
            </w:rPr>
          </w:pPr>
          <w:r>
            <w:rPr>
              <w:i/>
              <w:sz w:val="14"/>
              <w:szCs w:val="14"/>
            </w:rPr>
            <w:t xml:space="preserve"> </w:t>
          </w:r>
        </w:p>
        <w:p w:rsidR="00610634" w:rsidRDefault="00610634" w:rsidP="0070724C">
          <w:pPr>
            <w:pStyle w:val="Pidipagina"/>
            <w:ind w:hanging="107"/>
            <w:rPr>
              <w:i/>
              <w:sz w:val="14"/>
              <w:szCs w:val="14"/>
            </w:rPr>
          </w:pPr>
          <w:r>
            <w:rPr>
              <w:sz w:val="16"/>
              <w:szCs w:val="16"/>
            </w:rPr>
            <w:t xml:space="preserve"> </w:t>
          </w:r>
          <w:r>
            <w:rPr>
              <w:sz w:val="14"/>
              <w:szCs w:val="14"/>
            </w:rPr>
            <w:t>San Salvatore Telesino</w:t>
          </w:r>
          <w:r w:rsidRPr="00C72D74">
            <w:rPr>
              <w:sz w:val="14"/>
              <w:szCs w:val="14"/>
            </w:rPr>
            <w:t xml:space="preserve">(BN) – </w:t>
          </w:r>
          <w:r w:rsidRPr="00C72D74">
            <w:rPr>
              <w:i/>
              <w:sz w:val="14"/>
              <w:szCs w:val="14"/>
            </w:rPr>
            <w:t xml:space="preserve">Via </w:t>
          </w:r>
          <w:r>
            <w:rPr>
              <w:i/>
              <w:sz w:val="14"/>
              <w:szCs w:val="14"/>
            </w:rPr>
            <w:t>Bagni 52</w:t>
          </w:r>
        </w:p>
        <w:p w:rsidR="00610634" w:rsidRDefault="00610634" w:rsidP="0070724C">
          <w:pPr>
            <w:pStyle w:val="Pidipagina"/>
            <w:ind w:hanging="107"/>
            <w:rPr>
              <w:i/>
              <w:sz w:val="14"/>
              <w:szCs w:val="14"/>
            </w:rPr>
          </w:pPr>
          <w:r>
            <w:rPr>
              <w:i/>
              <w:sz w:val="14"/>
              <w:szCs w:val="14"/>
            </w:rPr>
            <w:t xml:space="preserve"> Tel. 0824 948536</w:t>
          </w:r>
        </w:p>
        <w:p w:rsidR="00610634" w:rsidRPr="00C72D74" w:rsidRDefault="00610634" w:rsidP="0070724C">
          <w:pPr>
            <w:pStyle w:val="Pidipagina"/>
            <w:ind w:hanging="107"/>
            <w:rPr>
              <w:i/>
              <w:sz w:val="14"/>
              <w:szCs w:val="14"/>
            </w:rPr>
          </w:pPr>
          <w:r>
            <w:rPr>
              <w:i/>
              <w:sz w:val="14"/>
              <w:szCs w:val="14"/>
            </w:rPr>
            <w:t xml:space="preserve"> </w:t>
          </w:r>
        </w:p>
      </w:tc>
      <w:tc>
        <w:tcPr>
          <w:tcW w:w="5103" w:type="dxa"/>
          <w:gridSpan w:val="2"/>
          <w:tcBorders>
            <w:top w:val="nil"/>
            <w:left w:val="single" w:sz="8" w:space="0" w:color="FFFFFF" w:themeColor="background1"/>
            <w:right w:val="single" w:sz="8" w:space="0" w:color="FFFFFF" w:themeColor="background1"/>
          </w:tcBorders>
          <w:shd w:val="clear" w:color="auto" w:fill="FDE9D9" w:themeFill="accent6" w:themeFillTint="33"/>
        </w:tcPr>
        <w:p w:rsidR="00610634" w:rsidRPr="00916F29" w:rsidRDefault="00610634" w:rsidP="0070724C">
          <w:pPr>
            <w:pStyle w:val="Pidipagina"/>
            <w:ind w:hanging="107"/>
            <w:rPr>
              <w:b/>
              <w:color w:val="984806" w:themeColor="accent6" w:themeShade="80"/>
              <w:sz w:val="16"/>
              <w:szCs w:val="16"/>
            </w:rPr>
          </w:pPr>
          <w:r>
            <w:rPr>
              <w:b/>
              <w:color w:val="984806" w:themeColor="accent6" w:themeShade="80"/>
              <w:sz w:val="16"/>
              <w:szCs w:val="16"/>
            </w:rPr>
            <w:t>I</w:t>
          </w:r>
          <w:r w:rsidRPr="00916F29">
            <w:rPr>
              <w:b/>
              <w:i/>
              <w:color w:val="984806" w:themeColor="accent6" w:themeShade="80"/>
              <w:sz w:val="16"/>
              <w:szCs w:val="16"/>
            </w:rPr>
            <w:t>NDIRIZZI</w:t>
          </w:r>
        </w:p>
      </w:tc>
    </w:tr>
    <w:tr w:rsidR="00610634" w:rsidTr="0070724C">
      <w:trPr>
        <w:trHeight w:val="269"/>
      </w:trPr>
      <w:tc>
        <w:tcPr>
          <w:tcW w:w="2553" w:type="dxa"/>
          <w:vMerge/>
          <w:tcBorders>
            <w:top w:val="single" w:sz="8" w:space="0" w:color="FFFFFF" w:themeColor="background1"/>
            <w:left w:val="nil"/>
            <w:bottom w:val="nil"/>
            <w:right w:val="single" w:sz="8" w:space="0" w:color="FFFFFF" w:themeColor="background1"/>
          </w:tcBorders>
          <w:shd w:val="clear" w:color="auto" w:fill="FDE9D9" w:themeFill="accent6" w:themeFillTint="33"/>
        </w:tcPr>
        <w:p w:rsidR="00610634" w:rsidRDefault="00610634" w:rsidP="0070724C">
          <w:pPr>
            <w:pStyle w:val="Pidipagina"/>
          </w:pPr>
        </w:p>
      </w:tc>
      <w:tc>
        <w:tcPr>
          <w:tcW w:w="2835"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FDE9D9" w:themeFill="accent6" w:themeFillTint="33"/>
        </w:tcPr>
        <w:p w:rsidR="00610634" w:rsidRDefault="00610634" w:rsidP="0070724C">
          <w:pPr>
            <w:pStyle w:val="Pidipagina"/>
          </w:pPr>
        </w:p>
      </w:tc>
      <w:tc>
        <w:tcPr>
          <w:tcW w:w="2835"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FDE9D9" w:themeFill="accent6" w:themeFillTint="33"/>
        </w:tcPr>
        <w:p w:rsidR="00610634" w:rsidRPr="00493108" w:rsidRDefault="00610634" w:rsidP="0070724C">
          <w:pPr>
            <w:pStyle w:val="Pidipagina"/>
            <w:ind w:hanging="107"/>
            <w:rPr>
              <w:b/>
              <w:color w:val="E36C0A" w:themeColor="accent6" w:themeShade="BF"/>
              <w:sz w:val="16"/>
              <w:szCs w:val="16"/>
            </w:rPr>
          </w:pPr>
          <w:r w:rsidRPr="00493108">
            <w:rPr>
              <w:b/>
              <w:color w:val="E36C0A" w:themeColor="accent6" w:themeShade="BF"/>
              <w:sz w:val="16"/>
              <w:szCs w:val="16"/>
            </w:rPr>
            <w:t>ISTRUZIONE TECNICA</w:t>
          </w:r>
        </w:p>
        <w:p w:rsidR="00610634" w:rsidRPr="00726D51" w:rsidRDefault="00610634" w:rsidP="0070724C">
          <w:pPr>
            <w:pStyle w:val="Pidipagina"/>
            <w:ind w:hanging="107"/>
            <w:rPr>
              <w:i/>
              <w:sz w:val="14"/>
              <w:szCs w:val="14"/>
            </w:rPr>
          </w:pPr>
          <w:r w:rsidRPr="00726D51">
            <w:rPr>
              <w:i/>
              <w:sz w:val="16"/>
              <w:szCs w:val="16"/>
            </w:rPr>
            <w:t xml:space="preserve">   </w:t>
          </w:r>
          <w:r w:rsidRPr="00726D51">
            <w:rPr>
              <w:i/>
              <w:sz w:val="14"/>
              <w:szCs w:val="14"/>
            </w:rPr>
            <w:t>AMMINISTRAZIONE FIMANZA E MARKETING</w:t>
          </w:r>
        </w:p>
        <w:p w:rsidR="00610634" w:rsidRPr="00726D51" w:rsidRDefault="00610634" w:rsidP="0070724C">
          <w:pPr>
            <w:pStyle w:val="Pidipagina"/>
            <w:ind w:hanging="107"/>
            <w:rPr>
              <w:i/>
              <w:sz w:val="14"/>
              <w:szCs w:val="14"/>
            </w:rPr>
          </w:pPr>
          <w:r w:rsidRPr="00726D51">
            <w:rPr>
              <w:i/>
              <w:sz w:val="14"/>
              <w:szCs w:val="14"/>
            </w:rPr>
            <w:t xml:space="preserve">   COSTRUZIONE AMBIENTE E TERRITORIO</w:t>
          </w:r>
        </w:p>
        <w:p w:rsidR="00610634" w:rsidRPr="00726D51" w:rsidRDefault="00610634" w:rsidP="0070724C">
          <w:pPr>
            <w:pStyle w:val="Pidipagina"/>
            <w:ind w:hanging="107"/>
            <w:rPr>
              <w:i/>
              <w:sz w:val="14"/>
              <w:szCs w:val="14"/>
            </w:rPr>
          </w:pPr>
          <w:r w:rsidRPr="00726D51">
            <w:rPr>
              <w:i/>
              <w:sz w:val="14"/>
              <w:szCs w:val="14"/>
            </w:rPr>
            <w:t xml:space="preserve">   ELETTROTECNICA ED ELETTRONICA</w:t>
          </w:r>
        </w:p>
        <w:p w:rsidR="00610634" w:rsidRDefault="00610634" w:rsidP="0070724C">
          <w:pPr>
            <w:pStyle w:val="Pidipagina"/>
            <w:ind w:hanging="107"/>
            <w:rPr>
              <w:i/>
              <w:sz w:val="14"/>
              <w:szCs w:val="14"/>
            </w:rPr>
          </w:pPr>
          <w:r w:rsidRPr="00726D51">
            <w:rPr>
              <w:i/>
              <w:sz w:val="14"/>
              <w:szCs w:val="14"/>
            </w:rPr>
            <w:t xml:space="preserve">   INFORMATICA E TELECOMUNICAZIONI</w:t>
          </w:r>
          <w:r>
            <w:rPr>
              <w:i/>
              <w:sz w:val="14"/>
              <w:szCs w:val="14"/>
            </w:rPr>
            <w:t xml:space="preserve"> </w:t>
          </w:r>
        </w:p>
        <w:p w:rsidR="00610634" w:rsidRDefault="00610634" w:rsidP="0070724C">
          <w:pPr>
            <w:pStyle w:val="Pidipagina"/>
            <w:ind w:hanging="107"/>
          </w:pPr>
          <w:r w:rsidRPr="00726D51">
            <w:rPr>
              <w:i/>
              <w:sz w:val="14"/>
              <w:szCs w:val="14"/>
            </w:rPr>
            <w:t xml:space="preserve">   SISTEMA MODA</w:t>
          </w:r>
        </w:p>
      </w:tc>
      <w:tc>
        <w:tcPr>
          <w:tcW w:w="2268" w:type="dxa"/>
          <w:vMerge w:val="restart"/>
          <w:tcBorders>
            <w:top w:val="single" w:sz="8" w:space="0" w:color="FFFFFF" w:themeColor="background1"/>
            <w:left w:val="single" w:sz="8" w:space="0" w:color="FFFFFF" w:themeColor="background1"/>
            <w:bottom w:val="nil"/>
            <w:right w:val="nil"/>
          </w:tcBorders>
          <w:shd w:val="clear" w:color="auto" w:fill="FDE9D9" w:themeFill="accent6" w:themeFillTint="33"/>
        </w:tcPr>
        <w:p w:rsidR="00610634" w:rsidRPr="00493108" w:rsidRDefault="00610634" w:rsidP="0070724C">
          <w:pPr>
            <w:pStyle w:val="Pidipagina"/>
            <w:ind w:hanging="108"/>
            <w:rPr>
              <w:b/>
              <w:sz w:val="16"/>
              <w:szCs w:val="16"/>
            </w:rPr>
          </w:pPr>
          <w:r w:rsidRPr="00493108">
            <w:rPr>
              <w:b/>
              <w:color w:val="E36C0A" w:themeColor="accent6" w:themeShade="BF"/>
              <w:sz w:val="16"/>
              <w:szCs w:val="16"/>
            </w:rPr>
            <w:t>LICEI</w:t>
          </w:r>
        </w:p>
        <w:p w:rsidR="00610634" w:rsidRPr="00726D51" w:rsidRDefault="00610634" w:rsidP="0070724C">
          <w:pPr>
            <w:pStyle w:val="Pidipagina"/>
            <w:ind w:hanging="108"/>
            <w:rPr>
              <w:i/>
              <w:sz w:val="14"/>
              <w:szCs w:val="14"/>
            </w:rPr>
          </w:pPr>
          <w:r w:rsidRPr="00726D51">
            <w:rPr>
              <w:i/>
              <w:sz w:val="16"/>
              <w:szCs w:val="16"/>
            </w:rPr>
            <w:t xml:space="preserve">   </w:t>
          </w:r>
          <w:r w:rsidRPr="00726D51">
            <w:rPr>
              <w:i/>
              <w:sz w:val="14"/>
              <w:szCs w:val="14"/>
            </w:rPr>
            <w:t>LICEO ARTISTICO</w:t>
          </w:r>
        </w:p>
        <w:p w:rsidR="00610634" w:rsidRDefault="00610634" w:rsidP="0070724C">
          <w:pPr>
            <w:pStyle w:val="Pidipagina"/>
          </w:pPr>
          <w:r w:rsidRPr="00726D51">
            <w:rPr>
              <w:i/>
              <w:sz w:val="14"/>
              <w:szCs w:val="14"/>
            </w:rPr>
            <w:t>LICEO MUSICALE</w:t>
          </w:r>
        </w:p>
      </w:tc>
    </w:tr>
    <w:tr w:rsidR="00610634" w:rsidTr="0070724C">
      <w:trPr>
        <w:trHeight w:val="269"/>
      </w:trPr>
      <w:tc>
        <w:tcPr>
          <w:tcW w:w="2553" w:type="dxa"/>
          <w:vMerge/>
          <w:tcBorders>
            <w:top w:val="single" w:sz="8" w:space="0" w:color="FFFFFF" w:themeColor="background1"/>
            <w:left w:val="nil"/>
            <w:bottom w:val="nil"/>
            <w:right w:val="single" w:sz="8" w:space="0" w:color="FFFFFF" w:themeColor="background1"/>
          </w:tcBorders>
          <w:shd w:val="clear" w:color="auto" w:fill="FDE9D9" w:themeFill="accent6" w:themeFillTint="33"/>
        </w:tcPr>
        <w:p w:rsidR="00610634" w:rsidRDefault="00610634" w:rsidP="0070724C">
          <w:pPr>
            <w:pStyle w:val="Pidipagina"/>
          </w:pPr>
        </w:p>
      </w:tc>
      <w:tc>
        <w:tcPr>
          <w:tcW w:w="2835"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FDE9D9" w:themeFill="accent6" w:themeFillTint="33"/>
        </w:tcPr>
        <w:p w:rsidR="00610634" w:rsidRDefault="00610634" w:rsidP="0070724C">
          <w:pPr>
            <w:pStyle w:val="Pidipagina"/>
          </w:pPr>
        </w:p>
      </w:tc>
      <w:tc>
        <w:tcPr>
          <w:tcW w:w="2835"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FDE9D9" w:themeFill="accent6" w:themeFillTint="33"/>
        </w:tcPr>
        <w:p w:rsidR="00610634" w:rsidRDefault="00610634" w:rsidP="0070724C">
          <w:pPr>
            <w:pStyle w:val="Pidipagina"/>
          </w:pPr>
        </w:p>
      </w:tc>
      <w:tc>
        <w:tcPr>
          <w:tcW w:w="2268" w:type="dxa"/>
          <w:vMerge/>
          <w:tcBorders>
            <w:top w:val="single" w:sz="8" w:space="0" w:color="FFFFFF" w:themeColor="background1"/>
            <w:left w:val="single" w:sz="8" w:space="0" w:color="FFFFFF" w:themeColor="background1"/>
            <w:bottom w:val="nil"/>
            <w:right w:val="nil"/>
          </w:tcBorders>
          <w:shd w:val="clear" w:color="auto" w:fill="FDE9D9" w:themeFill="accent6" w:themeFillTint="33"/>
        </w:tcPr>
        <w:p w:rsidR="00610634" w:rsidRDefault="00610634" w:rsidP="0070724C">
          <w:pPr>
            <w:pStyle w:val="Pidipagina"/>
          </w:pPr>
        </w:p>
      </w:tc>
    </w:tr>
  </w:tbl>
  <w:p w:rsidR="00610634" w:rsidRDefault="006106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13" w:rsidRDefault="00784D13" w:rsidP="00610634">
      <w:pPr>
        <w:spacing w:after="0" w:line="240" w:lineRule="auto"/>
      </w:pPr>
      <w:r>
        <w:separator/>
      </w:r>
    </w:p>
  </w:footnote>
  <w:footnote w:type="continuationSeparator" w:id="0">
    <w:p w:rsidR="00784D13" w:rsidRDefault="00784D13" w:rsidP="00610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34" w:rsidRPr="005D34BD" w:rsidRDefault="00610634" w:rsidP="00610634">
    <w:pPr>
      <w:tabs>
        <w:tab w:val="left" w:pos="0"/>
      </w:tabs>
      <w:spacing w:after="0" w:line="240" w:lineRule="auto"/>
      <w:jc w:val="center"/>
      <w:rPr>
        <w:rFonts w:ascii="Calibri" w:eastAsia="Times New Roman" w:hAnsi="Calibri" w:cs="Calibri"/>
        <w:b/>
        <w:sz w:val="18"/>
        <w:szCs w:val="18"/>
        <w:lang w:eastAsia="it-IT"/>
      </w:rPr>
    </w:pPr>
    <w:r>
      <w:rPr>
        <w:rFonts w:ascii="Calibri" w:eastAsia="Times New Roman" w:hAnsi="Calibri" w:cs="Calibri"/>
        <w:b/>
        <w:noProof/>
        <w:sz w:val="18"/>
        <w:szCs w:val="18"/>
        <w:lang w:eastAsia="it-IT"/>
      </w:rPr>
      <w:drawing>
        <wp:inline distT="0" distB="0" distL="0" distR="0" wp14:anchorId="4E2B569E" wp14:editId="6FA6D2F2">
          <wp:extent cx="664845" cy="71247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712470"/>
                  </a:xfrm>
                  <a:prstGeom prst="rect">
                    <a:avLst/>
                  </a:prstGeom>
                  <a:noFill/>
                  <a:ln>
                    <a:noFill/>
                  </a:ln>
                </pic:spPr>
              </pic:pic>
            </a:graphicData>
          </a:graphic>
        </wp:inline>
      </w:drawing>
    </w:r>
  </w:p>
  <w:p w:rsidR="00610634" w:rsidRPr="005D34BD" w:rsidRDefault="00610634" w:rsidP="00610634">
    <w:pPr>
      <w:tabs>
        <w:tab w:val="left" w:pos="0"/>
      </w:tabs>
      <w:spacing w:after="0" w:line="240" w:lineRule="auto"/>
      <w:jc w:val="center"/>
      <w:rPr>
        <w:rFonts w:ascii="Calibri" w:eastAsia="Times New Roman" w:hAnsi="Calibri" w:cs="Calibri"/>
        <w:b/>
        <w:sz w:val="18"/>
        <w:szCs w:val="18"/>
        <w:lang w:eastAsia="it-IT"/>
      </w:rPr>
    </w:pPr>
    <w:r w:rsidRPr="005D34BD">
      <w:rPr>
        <w:rFonts w:ascii="Calibri" w:eastAsia="Times New Roman" w:hAnsi="Calibri" w:cs="Calibri"/>
        <w:b/>
        <w:sz w:val="18"/>
        <w:szCs w:val="18"/>
        <w:lang w:eastAsia="it-IT"/>
      </w:rPr>
      <w:t xml:space="preserve"> MINISTERO DELL’ISTRUZIONE, DELL’UNIVERSITA’ E DELLA RICERCA </w:t>
    </w:r>
  </w:p>
  <w:p w:rsidR="00610634" w:rsidRPr="005D34BD" w:rsidRDefault="00610634" w:rsidP="00610634">
    <w:pPr>
      <w:spacing w:after="0" w:line="240" w:lineRule="auto"/>
      <w:jc w:val="center"/>
      <w:rPr>
        <w:rFonts w:ascii="Calibri" w:eastAsia="Times New Roman" w:hAnsi="Calibri" w:cs="Calibri"/>
        <w:b/>
        <w:sz w:val="18"/>
        <w:szCs w:val="18"/>
        <w:lang w:eastAsia="it-IT"/>
      </w:rPr>
    </w:pPr>
    <w:r w:rsidRPr="005D34BD">
      <w:rPr>
        <w:rFonts w:ascii="Calibri" w:eastAsia="Times New Roman" w:hAnsi="Calibri" w:cs="Calibri"/>
        <w:b/>
        <w:sz w:val="18"/>
        <w:szCs w:val="18"/>
        <w:lang w:eastAsia="it-IT"/>
      </w:rPr>
      <w:t>UFFICIO SCOLASTICO REGIONALE PER LA CAMPANIA</w:t>
    </w:r>
  </w:p>
  <w:p w:rsidR="00610634" w:rsidRPr="005D34BD" w:rsidRDefault="00610634" w:rsidP="00610634">
    <w:pPr>
      <w:spacing w:after="0" w:line="240" w:lineRule="auto"/>
      <w:jc w:val="center"/>
      <w:rPr>
        <w:rFonts w:ascii="Calibri" w:eastAsia="Times New Roman" w:hAnsi="Calibri" w:cs="Calibri"/>
        <w:b/>
        <w:sz w:val="24"/>
        <w:szCs w:val="24"/>
        <w:lang w:eastAsia="it-IT"/>
      </w:rPr>
    </w:pPr>
    <w:r w:rsidRPr="005D34BD">
      <w:rPr>
        <w:rFonts w:ascii="Calibri" w:eastAsia="Times New Roman" w:hAnsi="Calibri" w:cs="Calibri"/>
        <w:b/>
        <w:sz w:val="24"/>
        <w:szCs w:val="24"/>
        <w:lang w:eastAsia="it-IT"/>
      </w:rPr>
      <w:t xml:space="preserve">ISTITUTO DI ISTRUZIONE SUPERIORE </w:t>
    </w:r>
  </w:p>
  <w:p w:rsidR="00610634" w:rsidRPr="005D34BD" w:rsidRDefault="00610634" w:rsidP="00610634">
    <w:pPr>
      <w:spacing w:after="0" w:line="240" w:lineRule="auto"/>
      <w:jc w:val="center"/>
      <w:rPr>
        <w:rFonts w:ascii="Calibri" w:eastAsia="Times New Roman" w:hAnsi="Calibri" w:cs="Calibri"/>
        <w:b/>
        <w:sz w:val="24"/>
        <w:szCs w:val="24"/>
        <w:lang w:eastAsia="it-IT"/>
      </w:rPr>
    </w:pPr>
    <w:r w:rsidRPr="005D34BD">
      <w:rPr>
        <w:rFonts w:ascii="Calibri" w:eastAsia="Times New Roman" w:hAnsi="Calibri" w:cs="Calibri"/>
        <w:b/>
        <w:sz w:val="24"/>
        <w:szCs w:val="24"/>
        <w:lang w:eastAsia="it-IT"/>
      </w:rPr>
      <w:t>“CARAFA-GIUSTINIANI”</w:t>
    </w:r>
  </w:p>
  <w:p w:rsidR="00610634" w:rsidRPr="005D34BD" w:rsidRDefault="00610634" w:rsidP="00610634">
    <w:pPr>
      <w:spacing w:after="0" w:line="240" w:lineRule="auto"/>
      <w:jc w:val="center"/>
      <w:rPr>
        <w:rFonts w:ascii="Times New Roman" w:eastAsia="Times New Roman" w:hAnsi="Times New Roman" w:cs="Times New Roman"/>
        <w:sz w:val="24"/>
        <w:szCs w:val="24"/>
        <w:lang w:eastAsia="it-IT"/>
      </w:rPr>
    </w:pPr>
    <w:r w:rsidRPr="005D34BD">
      <w:rPr>
        <w:rFonts w:ascii="Calibri" w:eastAsia="Times New Roman" w:hAnsi="Calibri" w:cs="Calibri"/>
        <w:b/>
        <w:sz w:val="18"/>
        <w:szCs w:val="18"/>
        <w:lang w:eastAsia="it-IT"/>
      </w:rPr>
      <w:t>Piazza Luigi Sodo n. 2 - 82032 CERRETO SANNITA(BN) - C.F. 92048810623 - Cod.mecc.BNIS022003</w:t>
    </w:r>
    <w:r w:rsidR="00784D13">
      <w:rPr>
        <w:rFonts w:ascii="Times New Roman" w:eastAsia="Times New Roman" w:hAnsi="Times New Roman" w:cs="Times New Roman"/>
        <w:sz w:val="24"/>
        <w:szCs w:val="24"/>
        <w:lang w:eastAsia="it-IT"/>
      </w:rPr>
      <w:pict>
        <v:rect id="_x0000_i1025" style="width:481.9pt;height:1.5pt" o:hralign="center" o:hrstd="t" o:hrnoshade="t" o:hr="t" fillcolor="#e36c0a" stroked="f"/>
      </w:pict>
    </w:r>
  </w:p>
  <w:p w:rsidR="00610634" w:rsidRDefault="006106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35E34"/>
    <w:multiLevelType w:val="hybridMultilevel"/>
    <w:tmpl w:val="58C8885C"/>
    <w:lvl w:ilvl="0" w:tplc="D5E2F48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60C44B9"/>
    <w:multiLevelType w:val="hybridMultilevel"/>
    <w:tmpl w:val="5B4030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41"/>
    <w:rsid w:val="00014FC8"/>
    <w:rsid w:val="0006659E"/>
    <w:rsid w:val="00084115"/>
    <w:rsid w:val="00203C04"/>
    <w:rsid w:val="00291128"/>
    <w:rsid w:val="002A5390"/>
    <w:rsid w:val="002E2FF1"/>
    <w:rsid w:val="00336C58"/>
    <w:rsid w:val="004135E0"/>
    <w:rsid w:val="004A0A6D"/>
    <w:rsid w:val="004E7F77"/>
    <w:rsid w:val="00513C96"/>
    <w:rsid w:val="00515E43"/>
    <w:rsid w:val="00610634"/>
    <w:rsid w:val="00617762"/>
    <w:rsid w:val="0067707F"/>
    <w:rsid w:val="006B6741"/>
    <w:rsid w:val="00784D13"/>
    <w:rsid w:val="00816E1D"/>
    <w:rsid w:val="008529EA"/>
    <w:rsid w:val="009B707E"/>
    <w:rsid w:val="009C3BD4"/>
    <w:rsid w:val="00A021AB"/>
    <w:rsid w:val="00A2309D"/>
    <w:rsid w:val="00AC6BB5"/>
    <w:rsid w:val="00AF267F"/>
    <w:rsid w:val="00B464D3"/>
    <w:rsid w:val="00C93B61"/>
    <w:rsid w:val="00D154CC"/>
    <w:rsid w:val="00DB50CA"/>
    <w:rsid w:val="00EA0BE6"/>
    <w:rsid w:val="00EB769E"/>
    <w:rsid w:val="00EE1141"/>
    <w:rsid w:val="00F66E52"/>
    <w:rsid w:val="00F90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659E"/>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6106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0634"/>
  </w:style>
  <w:style w:type="paragraph" w:styleId="Pidipagina">
    <w:name w:val="footer"/>
    <w:basedOn w:val="Normale"/>
    <w:link w:val="PidipaginaCarattere"/>
    <w:uiPriority w:val="99"/>
    <w:unhideWhenUsed/>
    <w:rsid w:val="006106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0634"/>
  </w:style>
  <w:style w:type="paragraph" w:styleId="Testofumetto">
    <w:name w:val="Balloon Text"/>
    <w:basedOn w:val="Normale"/>
    <w:link w:val="TestofumettoCarattere"/>
    <w:uiPriority w:val="99"/>
    <w:semiHidden/>
    <w:unhideWhenUsed/>
    <w:rsid w:val="006106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0634"/>
    <w:rPr>
      <w:rFonts w:ascii="Tahoma" w:hAnsi="Tahoma" w:cs="Tahoma"/>
      <w:sz w:val="16"/>
      <w:szCs w:val="16"/>
    </w:rPr>
  </w:style>
  <w:style w:type="table" w:styleId="Grigliatabella">
    <w:name w:val="Table Grid"/>
    <w:basedOn w:val="Tabellanormale"/>
    <w:uiPriority w:val="59"/>
    <w:rsid w:val="0061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50CA"/>
    <w:pPr>
      <w:ind w:left="720"/>
      <w:contextualSpacing/>
    </w:pPr>
  </w:style>
  <w:style w:type="paragraph" w:styleId="NormaleWeb">
    <w:name w:val="Normal (Web)"/>
    <w:basedOn w:val="Normale"/>
    <w:uiPriority w:val="99"/>
    <w:semiHidden/>
    <w:unhideWhenUsed/>
    <w:rsid w:val="004A0A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0A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659E"/>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6106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0634"/>
  </w:style>
  <w:style w:type="paragraph" w:styleId="Pidipagina">
    <w:name w:val="footer"/>
    <w:basedOn w:val="Normale"/>
    <w:link w:val="PidipaginaCarattere"/>
    <w:uiPriority w:val="99"/>
    <w:unhideWhenUsed/>
    <w:rsid w:val="006106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0634"/>
  </w:style>
  <w:style w:type="paragraph" w:styleId="Testofumetto">
    <w:name w:val="Balloon Text"/>
    <w:basedOn w:val="Normale"/>
    <w:link w:val="TestofumettoCarattere"/>
    <w:uiPriority w:val="99"/>
    <w:semiHidden/>
    <w:unhideWhenUsed/>
    <w:rsid w:val="006106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0634"/>
    <w:rPr>
      <w:rFonts w:ascii="Tahoma" w:hAnsi="Tahoma" w:cs="Tahoma"/>
      <w:sz w:val="16"/>
      <w:szCs w:val="16"/>
    </w:rPr>
  </w:style>
  <w:style w:type="table" w:styleId="Grigliatabella">
    <w:name w:val="Table Grid"/>
    <w:basedOn w:val="Tabellanormale"/>
    <w:uiPriority w:val="59"/>
    <w:rsid w:val="0061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50CA"/>
    <w:pPr>
      <w:ind w:left="720"/>
      <w:contextualSpacing/>
    </w:pPr>
  </w:style>
  <w:style w:type="paragraph" w:styleId="NormaleWeb">
    <w:name w:val="Normal (Web)"/>
    <w:basedOn w:val="Normale"/>
    <w:uiPriority w:val="99"/>
    <w:semiHidden/>
    <w:unhideWhenUsed/>
    <w:rsid w:val="004A0A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0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8322">
      <w:bodyDiv w:val="1"/>
      <w:marLeft w:val="0"/>
      <w:marRight w:val="0"/>
      <w:marTop w:val="0"/>
      <w:marBottom w:val="0"/>
      <w:divBdr>
        <w:top w:val="none" w:sz="0" w:space="0" w:color="auto"/>
        <w:left w:val="none" w:sz="0" w:space="0" w:color="auto"/>
        <w:bottom w:val="none" w:sz="0" w:space="0" w:color="auto"/>
        <w:right w:val="none" w:sz="0" w:space="0" w:color="auto"/>
      </w:divBdr>
    </w:div>
    <w:div w:id="1211840642">
      <w:bodyDiv w:val="1"/>
      <w:marLeft w:val="0"/>
      <w:marRight w:val="0"/>
      <w:marTop w:val="0"/>
      <w:marBottom w:val="0"/>
      <w:divBdr>
        <w:top w:val="none" w:sz="0" w:space="0" w:color="auto"/>
        <w:left w:val="none" w:sz="0" w:space="0" w:color="auto"/>
        <w:bottom w:val="none" w:sz="0" w:space="0" w:color="auto"/>
        <w:right w:val="none" w:sz="0" w:space="0" w:color="auto"/>
      </w:divBdr>
    </w:div>
    <w:div w:id="19808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46D0-F353-41F5-AE1B-5E247D6C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1315</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 Carafa Giust</dc:creator>
  <cp:lastModifiedBy>IIS Carafa Giust</cp:lastModifiedBy>
  <cp:revision>7</cp:revision>
  <cp:lastPrinted>2019-04-29T12:19:00Z</cp:lastPrinted>
  <dcterms:created xsi:type="dcterms:W3CDTF">2019-04-29T11:47:00Z</dcterms:created>
  <dcterms:modified xsi:type="dcterms:W3CDTF">2019-04-29T12:25:00Z</dcterms:modified>
</cp:coreProperties>
</file>