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2FD5" w14:textId="6E4F88CD" w:rsidR="003B210A" w:rsidRPr="00825DBA" w:rsidRDefault="003B210A" w:rsidP="003B210A">
      <w:pPr>
        <w:pStyle w:val="Testonormale1"/>
        <w:ind w:left="7788" w:right="-1" w:firstLine="708"/>
        <w:rPr>
          <w:rFonts w:asciiTheme="minorHAnsi" w:hAnsiTheme="minorHAnsi" w:cstheme="minorHAnsi"/>
          <w:b/>
          <w:i/>
          <w:sz w:val="24"/>
          <w:szCs w:val="24"/>
        </w:rPr>
      </w:pPr>
      <w:bookmarkStart w:id="0" w:name="_Hlk98952879"/>
      <w:r w:rsidRPr="00825DBA">
        <w:rPr>
          <w:rFonts w:asciiTheme="minorHAnsi" w:hAnsiTheme="minorHAnsi" w:cstheme="minorHAnsi"/>
          <w:b/>
          <w:i/>
          <w:sz w:val="24"/>
          <w:szCs w:val="24"/>
        </w:rPr>
        <w:t>Mod_05</w:t>
      </w:r>
    </w:p>
    <w:p w14:paraId="633C3BFB" w14:textId="42214ACE" w:rsidR="003B210A" w:rsidRPr="00825DBA" w:rsidRDefault="003B210A" w:rsidP="003B210A">
      <w:pPr>
        <w:pStyle w:val="Testonormale1"/>
        <w:ind w:right="-1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825DBA">
        <w:rPr>
          <w:rFonts w:asciiTheme="minorHAnsi" w:hAnsiTheme="minorHAnsi" w:cstheme="minorHAnsi"/>
          <w:b/>
          <w:i/>
          <w:sz w:val="24"/>
          <w:szCs w:val="24"/>
        </w:rPr>
        <w:t>SCHEDA RILEVAZIONE TOTALE ALUNNI CON BES PER CONSIGLIO DI CLASSE</w:t>
      </w:r>
    </w:p>
    <w:p w14:paraId="644A5ECB" w14:textId="7C40198E" w:rsidR="003B210A" w:rsidRPr="00825DBA" w:rsidRDefault="003B210A" w:rsidP="003B210A">
      <w:pPr>
        <w:pStyle w:val="Testonormale1"/>
        <w:ind w:right="-1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825DBA">
        <w:rPr>
          <w:rFonts w:asciiTheme="minorHAnsi" w:hAnsiTheme="minorHAnsi" w:cstheme="minorHAnsi"/>
          <w:b/>
          <w:i/>
          <w:sz w:val="24"/>
          <w:szCs w:val="24"/>
        </w:rPr>
        <w:t>A.S. 20____/20____</w:t>
      </w:r>
    </w:p>
    <w:p w14:paraId="14238091" w14:textId="77777777" w:rsidR="003B210A" w:rsidRPr="00825DBA" w:rsidRDefault="003B210A" w:rsidP="003B210A">
      <w:pPr>
        <w:pStyle w:val="Testonormale1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825DBA">
        <w:rPr>
          <w:rFonts w:asciiTheme="minorHAnsi" w:hAnsiTheme="minorHAnsi" w:cstheme="minorHAnsi"/>
          <w:sz w:val="24"/>
          <w:szCs w:val="24"/>
        </w:rPr>
        <w:t>Sede di __________________________________________Classe ______ Sezione _________</w:t>
      </w:r>
    </w:p>
    <w:p w14:paraId="310806F4" w14:textId="77777777" w:rsidR="003B210A" w:rsidRPr="00825DBA" w:rsidRDefault="003B210A" w:rsidP="003B210A">
      <w:pPr>
        <w:pStyle w:val="Testonormale1"/>
        <w:ind w:right="-1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1BFF9509" w14:textId="77777777" w:rsidR="003B210A" w:rsidRPr="00825DBA" w:rsidRDefault="003B210A" w:rsidP="003B210A">
      <w:pPr>
        <w:pStyle w:val="Testonormale1"/>
        <w:ind w:right="-1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825DBA">
        <w:rPr>
          <w:rFonts w:asciiTheme="minorHAnsi" w:hAnsiTheme="minorHAnsi" w:cstheme="minorHAnsi"/>
          <w:b/>
          <w:i/>
          <w:sz w:val="24"/>
          <w:szCs w:val="24"/>
        </w:rPr>
        <w:t>CONSIGLIO DI CLASSE  n°_____del____________________</w:t>
      </w:r>
    </w:p>
    <w:p w14:paraId="37053E4E" w14:textId="77777777" w:rsidR="003B210A" w:rsidRPr="00825DBA" w:rsidRDefault="003B210A" w:rsidP="003B210A">
      <w:pPr>
        <w:pStyle w:val="Testonormale1"/>
        <w:ind w:right="-1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1811"/>
        <w:gridCol w:w="1678"/>
        <w:gridCol w:w="1811"/>
        <w:gridCol w:w="1910"/>
      </w:tblGrid>
      <w:tr w:rsidR="003B210A" w:rsidRPr="00825DBA" w14:paraId="67EDDBCB" w14:textId="77777777" w:rsidTr="00A374E8">
        <w:trPr>
          <w:jc w:val="center"/>
        </w:trPr>
        <w:tc>
          <w:tcPr>
            <w:tcW w:w="2518" w:type="dxa"/>
            <w:shd w:val="clear" w:color="auto" w:fill="auto"/>
          </w:tcPr>
          <w:p w14:paraId="5F340D7A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AF5E4AC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336" w:type="dxa"/>
            <w:gridSpan w:val="4"/>
            <w:shd w:val="clear" w:color="auto" w:fill="auto"/>
          </w:tcPr>
          <w:p w14:paraId="59306D41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b/>
                <w:sz w:val="18"/>
                <w:szCs w:val="18"/>
              </w:rPr>
              <w:t>B.E.S.</w:t>
            </w:r>
          </w:p>
          <w:p w14:paraId="31DC3519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BISOGNI EDUCATIVI SPECIALI - </w:t>
            </w:r>
          </w:p>
        </w:tc>
      </w:tr>
      <w:tr w:rsidR="003B210A" w:rsidRPr="00825DBA" w14:paraId="3F5BFEE3" w14:textId="77777777" w:rsidTr="00A374E8">
        <w:trPr>
          <w:trHeight w:val="997"/>
          <w:jc w:val="center"/>
        </w:trPr>
        <w:tc>
          <w:tcPr>
            <w:tcW w:w="2518" w:type="dxa"/>
            <w:vMerge w:val="restart"/>
            <w:shd w:val="clear" w:color="auto" w:fill="auto"/>
          </w:tcPr>
          <w:p w14:paraId="2B15E12D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016C3A71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00AB248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5663499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CFC98A6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179104D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b/>
                <w:sz w:val="18"/>
                <w:szCs w:val="18"/>
              </w:rPr>
              <w:t>Elenco</w:t>
            </w:r>
          </w:p>
          <w:p w14:paraId="7C734305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ALUNNI </w:t>
            </w:r>
          </w:p>
          <w:p w14:paraId="6CDF09FB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con </w:t>
            </w:r>
          </w:p>
          <w:p w14:paraId="438EC311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b/>
                <w:sz w:val="18"/>
                <w:szCs w:val="18"/>
              </w:rPr>
              <w:t>BES</w:t>
            </w:r>
          </w:p>
          <w:p w14:paraId="56DE37C5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60E5D2E" w14:textId="77777777" w:rsidR="003B210A" w:rsidRPr="00825DBA" w:rsidRDefault="003B210A" w:rsidP="00A374E8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101974AC" w14:textId="77777777" w:rsidR="003B210A" w:rsidRPr="00825DBA" w:rsidRDefault="003B210A" w:rsidP="00A374E8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3B9D9E7C" w14:textId="77777777" w:rsidR="003B210A" w:rsidRPr="00825DBA" w:rsidRDefault="003B210A" w:rsidP="00A374E8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28D5D723" w14:textId="77777777" w:rsidR="003B210A" w:rsidRPr="00825DBA" w:rsidRDefault="003B210A" w:rsidP="00A374E8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2EAB1642" w14:textId="77777777" w:rsidR="003B210A" w:rsidRPr="00825DBA" w:rsidRDefault="003B210A" w:rsidP="00533058">
            <w:pPr>
              <w:spacing w:after="0" w:line="240" w:lineRule="auto"/>
              <w:jc w:val="center"/>
              <w:rPr>
                <w:rFonts w:cstheme="minorHAnsi"/>
                <w:bCs/>
                <w:i/>
                <w:sz w:val="18"/>
                <w:szCs w:val="18"/>
              </w:rPr>
            </w:pPr>
            <w:r w:rsidRPr="00825DBA">
              <w:rPr>
                <w:rFonts w:cstheme="minorHAnsi"/>
                <w:bCs/>
                <w:i/>
                <w:sz w:val="18"/>
                <w:szCs w:val="18"/>
              </w:rPr>
              <w:t>Alunni</w:t>
            </w:r>
          </w:p>
          <w:p w14:paraId="7481B2D2" w14:textId="77777777" w:rsidR="003B210A" w:rsidRPr="00825DBA" w:rsidRDefault="003B210A" w:rsidP="00533058">
            <w:pPr>
              <w:spacing w:after="0" w:line="240" w:lineRule="auto"/>
              <w:jc w:val="center"/>
              <w:rPr>
                <w:rFonts w:cstheme="minorHAnsi"/>
                <w:bCs/>
                <w:i/>
                <w:sz w:val="18"/>
                <w:szCs w:val="18"/>
              </w:rPr>
            </w:pPr>
            <w:r w:rsidRPr="00825DBA">
              <w:rPr>
                <w:rFonts w:cstheme="minorHAnsi"/>
                <w:bCs/>
                <w:i/>
                <w:sz w:val="18"/>
                <w:szCs w:val="18"/>
              </w:rPr>
              <w:t>con</w:t>
            </w:r>
          </w:p>
          <w:p w14:paraId="2EB6221E" w14:textId="77777777" w:rsidR="003B210A" w:rsidRPr="00825DBA" w:rsidRDefault="003B210A" w:rsidP="00533058">
            <w:pPr>
              <w:spacing w:after="0" w:line="240" w:lineRule="auto"/>
              <w:jc w:val="center"/>
              <w:rPr>
                <w:rFonts w:cstheme="minorHAnsi"/>
                <w:bCs/>
                <w:i/>
                <w:sz w:val="18"/>
                <w:szCs w:val="18"/>
              </w:rPr>
            </w:pPr>
            <w:r w:rsidRPr="00825DBA">
              <w:rPr>
                <w:rFonts w:cstheme="minorHAnsi"/>
                <w:bCs/>
                <w:i/>
                <w:sz w:val="18"/>
                <w:szCs w:val="18"/>
              </w:rPr>
              <w:t>disabilità certificate</w:t>
            </w:r>
          </w:p>
          <w:p w14:paraId="1C47AE3F" w14:textId="77777777" w:rsidR="003B210A" w:rsidRPr="00825DBA" w:rsidRDefault="003B210A" w:rsidP="00533058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825DBA">
              <w:rPr>
                <w:rFonts w:cstheme="minorHAnsi"/>
                <w:i/>
                <w:sz w:val="18"/>
                <w:szCs w:val="18"/>
              </w:rPr>
              <w:t xml:space="preserve">ai sensi dell’art.3 </w:t>
            </w:r>
          </w:p>
          <w:p w14:paraId="04F45618" w14:textId="77777777" w:rsidR="003B210A" w:rsidRPr="00825DBA" w:rsidRDefault="003B210A" w:rsidP="00533058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825DBA">
              <w:rPr>
                <w:rFonts w:cstheme="minorHAnsi"/>
                <w:i/>
                <w:sz w:val="18"/>
                <w:szCs w:val="18"/>
              </w:rPr>
              <w:t xml:space="preserve">comma 1 o comma 3 </w:t>
            </w:r>
          </w:p>
          <w:p w14:paraId="2C979AD5" w14:textId="77777777" w:rsidR="003B210A" w:rsidRPr="00825DBA" w:rsidRDefault="003B210A" w:rsidP="00533058">
            <w:pPr>
              <w:spacing w:after="0" w:line="240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825DBA">
              <w:rPr>
                <w:rFonts w:cstheme="minorHAnsi"/>
                <w:i/>
                <w:sz w:val="18"/>
                <w:szCs w:val="18"/>
              </w:rPr>
              <w:t>Legge 104/92</w:t>
            </w:r>
          </w:p>
          <w:p w14:paraId="4F1B9520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034CBDB" w14:textId="77777777" w:rsidR="003B210A" w:rsidRPr="00825DBA" w:rsidRDefault="003B210A" w:rsidP="00A374E8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347D8B98" w14:textId="77777777" w:rsidR="003B210A" w:rsidRPr="00825DBA" w:rsidRDefault="003B210A" w:rsidP="00A374E8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825DBA">
              <w:rPr>
                <w:rFonts w:cstheme="minorHAnsi"/>
                <w:b/>
                <w:i/>
                <w:sz w:val="18"/>
                <w:szCs w:val="18"/>
              </w:rPr>
              <w:t>DES</w:t>
            </w:r>
          </w:p>
          <w:p w14:paraId="4F610396" w14:textId="77777777" w:rsidR="003B210A" w:rsidRPr="00825DBA" w:rsidRDefault="003B210A" w:rsidP="00A374E8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825DBA">
              <w:rPr>
                <w:rFonts w:cstheme="minorHAnsi"/>
                <w:b/>
                <w:i/>
                <w:sz w:val="18"/>
                <w:szCs w:val="18"/>
              </w:rPr>
              <w:t>Disturbi Evolutivi Specifici</w:t>
            </w:r>
          </w:p>
          <w:p w14:paraId="57D36244" w14:textId="77777777" w:rsidR="003B210A" w:rsidRPr="00825DBA" w:rsidRDefault="003B210A" w:rsidP="00A374E8">
            <w:pPr>
              <w:pStyle w:val="Testonormale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14:paraId="1A18E3D3" w14:textId="77777777" w:rsidR="00533058" w:rsidRPr="00825DBA" w:rsidRDefault="00533058" w:rsidP="00533058">
            <w:pPr>
              <w:spacing w:after="0" w:line="240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47D4F008" w14:textId="77777777" w:rsidR="00533058" w:rsidRPr="00825DBA" w:rsidRDefault="00533058" w:rsidP="00533058">
            <w:pPr>
              <w:spacing w:after="0" w:line="240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636D9D33" w14:textId="47E8C4DB" w:rsidR="003B210A" w:rsidRPr="00825DBA" w:rsidRDefault="003B210A" w:rsidP="00533058">
            <w:pPr>
              <w:spacing w:after="0" w:line="240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825DBA">
              <w:rPr>
                <w:rFonts w:cstheme="minorHAnsi"/>
                <w:b/>
                <w:i/>
                <w:sz w:val="18"/>
                <w:szCs w:val="18"/>
              </w:rPr>
              <w:t>SVANTAGGIO</w:t>
            </w:r>
          </w:p>
          <w:p w14:paraId="7F3486D7" w14:textId="77777777" w:rsidR="003B210A" w:rsidRPr="00825DBA" w:rsidRDefault="003B210A" w:rsidP="00533058">
            <w:pPr>
              <w:spacing w:after="0" w:line="240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825DBA">
              <w:rPr>
                <w:rFonts w:cstheme="minorHAnsi"/>
                <w:b/>
                <w:i/>
                <w:sz w:val="18"/>
                <w:szCs w:val="18"/>
              </w:rPr>
              <w:t>socio-economico,</w:t>
            </w:r>
          </w:p>
          <w:p w14:paraId="1D25D3BA" w14:textId="77777777" w:rsidR="003B210A" w:rsidRPr="00825DBA" w:rsidRDefault="003B210A" w:rsidP="0053305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linguistico o culturale</w:t>
            </w:r>
          </w:p>
          <w:p w14:paraId="4F385685" w14:textId="77777777" w:rsidR="003B210A" w:rsidRPr="00825DBA" w:rsidRDefault="003B210A" w:rsidP="0053305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3B210A" w:rsidRPr="00825DBA" w14:paraId="786D74ED" w14:textId="77777777" w:rsidTr="00A374E8">
        <w:trPr>
          <w:jc w:val="center"/>
        </w:trPr>
        <w:tc>
          <w:tcPr>
            <w:tcW w:w="2518" w:type="dxa"/>
            <w:vMerge/>
            <w:shd w:val="clear" w:color="auto" w:fill="auto"/>
          </w:tcPr>
          <w:p w14:paraId="474E2ABF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CCACAE3" w14:textId="77777777" w:rsidR="003B210A" w:rsidRPr="00825DBA" w:rsidRDefault="003B210A" w:rsidP="00A374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AD636B7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6FDD28F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Alunni </w:t>
            </w:r>
          </w:p>
          <w:p w14:paraId="0283AE1D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con </w:t>
            </w:r>
          </w:p>
          <w:p w14:paraId="10BB533F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DSA </w:t>
            </w:r>
          </w:p>
          <w:p w14:paraId="7D756104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i/>
                <w:sz w:val="18"/>
                <w:szCs w:val="18"/>
              </w:rPr>
              <w:t>ai sensi della</w:t>
            </w:r>
          </w:p>
          <w:p w14:paraId="1B17D216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i/>
                <w:sz w:val="18"/>
                <w:szCs w:val="18"/>
              </w:rPr>
              <w:t>Legge170/2010</w:t>
            </w:r>
          </w:p>
          <w:p w14:paraId="7BE364BD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D9CA331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5D2D6471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Alunni </w:t>
            </w:r>
          </w:p>
          <w:p w14:paraId="3173347E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i/>
                <w:sz w:val="18"/>
                <w:szCs w:val="18"/>
              </w:rPr>
              <w:t>con altri</w:t>
            </w:r>
          </w:p>
          <w:p w14:paraId="2BB19FC4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Disturbi Evolutivi Specifici </w:t>
            </w:r>
          </w:p>
          <w:p w14:paraId="584ADB72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(ADHD, DOP, ecc.) D.M. del 27/12/2012 </w:t>
            </w:r>
          </w:p>
          <w:p w14:paraId="4AD19BED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 Nota MIUR n°2563 del 22/11/2013 </w:t>
            </w:r>
          </w:p>
          <w:p w14:paraId="6657A212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14:paraId="4AF1779C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2C868B2B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Alunni </w:t>
            </w:r>
          </w:p>
          <w:p w14:paraId="4095AEE3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i/>
                <w:sz w:val="18"/>
                <w:szCs w:val="18"/>
              </w:rPr>
              <w:t>non certificati</w:t>
            </w:r>
          </w:p>
          <w:p w14:paraId="49631221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8BB69C1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D.M. del 27/12/2012 </w:t>
            </w:r>
          </w:p>
          <w:p w14:paraId="48D51549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 </w:t>
            </w:r>
          </w:p>
          <w:p w14:paraId="319E7B3F" w14:textId="77777777" w:rsidR="003B210A" w:rsidRPr="00825DBA" w:rsidRDefault="003B210A" w:rsidP="00A374E8">
            <w:pPr>
              <w:pStyle w:val="Testonormale1"/>
              <w:ind w:right="-1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C.M. n°8 – Prot.561 </w:t>
            </w:r>
          </w:p>
          <w:p w14:paraId="27EADEAE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i/>
                <w:sz w:val="18"/>
                <w:szCs w:val="18"/>
              </w:rPr>
              <w:t>del 06/03/2013</w:t>
            </w:r>
          </w:p>
        </w:tc>
      </w:tr>
      <w:tr w:rsidR="003B210A" w:rsidRPr="00825DBA" w14:paraId="66704F4E" w14:textId="77777777" w:rsidTr="00A374E8">
        <w:trPr>
          <w:jc w:val="center"/>
        </w:trPr>
        <w:tc>
          <w:tcPr>
            <w:tcW w:w="2518" w:type="dxa"/>
            <w:shd w:val="clear" w:color="auto" w:fill="auto"/>
          </w:tcPr>
          <w:p w14:paraId="1A2B9F63" w14:textId="77777777" w:rsidR="003B210A" w:rsidRPr="00825DBA" w:rsidRDefault="003B210A" w:rsidP="00A374E8">
            <w:pPr>
              <w:pStyle w:val="Testonormale1"/>
              <w:ind w:right="-1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Indicare COGNOME e NOME </w:t>
            </w:r>
            <w:r w:rsidRPr="00825DBA">
              <w:rPr>
                <w:rFonts w:asciiTheme="minorHAnsi" w:hAnsiTheme="minorHAnsi" w:cstheme="minorHAnsi"/>
                <w:sz w:val="18"/>
                <w:szCs w:val="18"/>
              </w:rPr>
              <w:t>(indicare le iniziali)</w:t>
            </w:r>
          </w:p>
        </w:tc>
        <w:tc>
          <w:tcPr>
            <w:tcW w:w="1843" w:type="dxa"/>
            <w:shd w:val="clear" w:color="auto" w:fill="auto"/>
          </w:tcPr>
          <w:p w14:paraId="168E530A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sz w:val="18"/>
                <w:szCs w:val="18"/>
              </w:rPr>
              <w:t>Predisposizione</w:t>
            </w:r>
          </w:p>
          <w:p w14:paraId="6D145157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sz w:val="18"/>
                <w:szCs w:val="18"/>
              </w:rPr>
              <w:t xml:space="preserve">PEI </w:t>
            </w:r>
          </w:p>
          <w:p w14:paraId="3F8164FA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20B93B9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sz w:val="18"/>
                <w:szCs w:val="18"/>
              </w:rPr>
              <w:t xml:space="preserve">Predisposizione </w:t>
            </w:r>
          </w:p>
          <w:p w14:paraId="712F164B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sz w:val="18"/>
                <w:szCs w:val="18"/>
              </w:rPr>
              <w:t xml:space="preserve">PDP </w:t>
            </w:r>
          </w:p>
        </w:tc>
        <w:tc>
          <w:tcPr>
            <w:tcW w:w="1843" w:type="dxa"/>
            <w:shd w:val="clear" w:color="auto" w:fill="auto"/>
          </w:tcPr>
          <w:p w14:paraId="36771F47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sz w:val="18"/>
                <w:szCs w:val="18"/>
              </w:rPr>
              <w:t>Eventuale predisposizione PDP</w:t>
            </w:r>
          </w:p>
          <w:p w14:paraId="12F7AD27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sz w:val="18"/>
                <w:szCs w:val="18"/>
              </w:rPr>
              <w:t>(delibera Cdc)</w:t>
            </w:r>
          </w:p>
          <w:p w14:paraId="42BA7A26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Compilare mod_01</w:t>
            </w:r>
          </w:p>
        </w:tc>
        <w:tc>
          <w:tcPr>
            <w:tcW w:w="1949" w:type="dxa"/>
            <w:shd w:val="clear" w:color="auto" w:fill="auto"/>
          </w:tcPr>
          <w:p w14:paraId="06ECDA80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sz w:val="18"/>
                <w:szCs w:val="18"/>
              </w:rPr>
              <w:t>Eventuale predisposizione PDP</w:t>
            </w:r>
          </w:p>
          <w:p w14:paraId="47871A0B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sz w:val="18"/>
                <w:szCs w:val="18"/>
              </w:rPr>
              <w:t>(delibera Cdc)</w:t>
            </w:r>
          </w:p>
          <w:p w14:paraId="24FF0505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5DB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Compilare mod_02</w:t>
            </w:r>
          </w:p>
        </w:tc>
      </w:tr>
      <w:tr w:rsidR="003B210A" w:rsidRPr="00825DBA" w14:paraId="28BC1820" w14:textId="77777777" w:rsidTr="00A374E8">
        <w:trPr>
          <w:jc w:val="center"/>
        </w:trPr>
        <w:tc>
          <w:tcPr>
            <w:tcW w:w="2518" w:type="dxa"/>
            <w:shd w:val="clear" w:color="auto" w:fill="auto"/>
          </w:tcPr>
          <w:p w14:paraId="7D9F4FE7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C958B0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E5C36DF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2B1E82B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E24ADB0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14:paraId="5027FA59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210A" w:rsidRPr="00825DBA" w14:paraId="40F8D97C" w14:textId="77777777" w:rsidTr="00A374E8">
        <w:trPr>
          <w:jc w:val="center"/>
        </w:trPr>
        <w:tc>
          <w:tcPr>
            <w:tcW w:w="2518" w:type="dxa"/>
            <w:shd w:val="clear" w:color="auto" w:fill="auto"/>
          </w:tcPr>
          <w:p w14:paraId="52F65DC3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77EF62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42771DF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84847BD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7F4DB54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14:paraId="778EEBCC" w14:textId="77777777" w:rsidR="003B210A" w:rsidRPr="00825DBA" w:rsidRDefault="003B210A" w:rsidP="00A374E8">
            <w:pPr>
              <w:pStyle w:val="Testonormale1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B954DD1" w14:textId="77777777" w:rsidR="003B210A" w:rsidRPr="00825DBA" w:rsidRDefault="003B210A" w:rsidP="003B210A">
      <w:pPr>
        <w:pStyle w:val="Testonormale1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5DBA">
        <w:rPr>
          <w:rFonts w:asciiTheme="minorHAnsi" w:hAnsiTheme="minorHAnsi" w:cstheme="minorHAnsi"/>
          <w:b/>
          <w:sz w:val="22"/>
          <w:szCs w:val="22"/>
        </w:rPr>
        <w:t>Dati della classe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3B210A" w:rsidRPr="00825DBA" w14:paraId="4E23088F" w14:textId="77777777" w:rsidTr="00A374E8">
        <w:tc>
          <w:tcPr>
            <w:tcW w:w="4889" w:type="dxa"/>
            <w:shd w:val="clear" w:color="auto" w:fill="auto"/>
          </w:tcPr>
          <w:p w14:paraId="6E0360DD" w14:textId="77777777" w:rsidR="003B210A" w:rsidRPr="00825DBA" w:rsidRDefault="003B210A" w:rsidP="00A374E8">
            <w:pPr>
              <w:pStyle w:val="Testonormale1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825DBA">
              <w:rPr>
                <w:rFonts w:asciiTheme="minorHAnsi" w:hAnsiTheme="minorHAnsi" w:cstheme="minorHAnsi"/>
                <w:sz w:val="22"/>
                <w:szCs w:val="22"/>
              </w:rPr>
              <w:t>Numero complessivo alunni con BES</w:t>
            </w:r>
          </w:p>
          <w:p w14:paraId="12A7F161" w14:textId="77777777" w:rsidR="003B210A" w:rsidRPr="00825DBA" w:rsidRDefault="003B210A" w:rsidP="00A374E8">
            <w:pPr>
              <w:pStyle w:val="Testonormale1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0" w:type="dxa"/>
            <w:shd w:val="clear" w:color="auto" w:fill="auto"/>
          </w:tcPr>
          <w:p w14:paraId="4FE3C9B7" w14:textId="77777777" w:rsidR="003B210A" w:rsidRPr="00825DBA" w:rsidRDefault="003B210A" w:rsidP="00A374E8">
            <w:pPr>
              <w:pStyle w:val="Testonormale1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5DBA">
              <w:rPr>
                <w:rFonts w:asciiTheme="minorHAnsi" w:hAnsiTheme="minorHAnsi" w:cstheme="minorHAnsi"/>
                <w:sz w:val="22"/>
                <w:szCs w:val="22"/>
              </w:rPr>
              <w:t xml:space="preserve">n. </w:t>
            </w:r>
          </w:p>
          <w:p w14:paraId="70BE4326" w14:textId="77777777" w:rsidR="003B210A" w:rsidRPr="00825DBA" w:rsidRDefault="003B210A" w:rsidP="00A374E8">
            <w:pPr>
              <w:pStyle w:val="Testonormale1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210A" w:rsidRPr="00825DBA" w14:paraId="3055BB52" w14:textId="77777777" w:rsidTr="00A374E8">
        <w:tc>
          <w:tcPr>
            <w:tcW w:w="4889" w:type="dxa"/>
            <w:shd w:val="clear" w:color="auto" w:fill="auto"/>
          </w:tcPr>
          <w:p w14:paraId="310C2440" w14:textId="77777777" w:rsidR="003B210A" w:rsidRPr="00825DBA" w:rsidRDefault="003B210A" w:rsidP="00A374E8">
            <w:pPr>
              <w:pStyle w:val="Testonormale1"/>
              <w:ind w:right="-1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25DB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Numero totale alunni </w:t>
            </w:r>
          </w:p>
          <w:p w14:paraId="39D77DF9" w14:textId="77777777" w:rsidR="003B210A" w:rsidRPr="00825DBA" w:rsidRDefault="003B210A" w:rsidP="00A374E8">
            <w:pPr>
              <w:pStyle w:val="Testonormale1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825DBA">
              <w:rPr>
                <w:rFonts w:asciiTheme="minorHAnsi" w:hAnsiTheme="minorHAnsi" w:cstheme="minorHAnsi"/>
                <w:sz w:val="22"/>
                <w:szCs w:val="22"/>
              </w:rPr>
              <w:t xml:space="preserve">della classe </w:t>
            </w:r>
          </w:p>
        </w:tc>
        <w:tc>
          <w:tcPr>
            <w:tcW w:w="5000" w:type="dxa"/>
            <w:shd w:val="clear" w:color="auto" w:fill="auto"/>
          </w:tcPr>
          <w:p w14:paraId="1B088151" w14:textId="77777777" w:rsidR="003B210A" w:rsidRPr="00825DBA" w:rsidRDefault="003B210A" w:rsidP="00A374E8">
            <w:pPr>
              <w:pStyle w:val="Testonormale1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5DBA">
              <w:rPr>
                <w:rFonts w:asciiTheme="minorHAnsi" w:hAnsiTheme="minorHAnsi" w:cstheme="minorHAnsi"/>
                <w:sz w:val="22"/>
                <w:szCs w:val="22"/>
              </w:rPr>
              <w:t xml:space="preserve">n. </w:t>
            </w:r>
          </w:p>
        </w:tc>
      </w:tr>
    </w:tbl>
    <w:p w14:paraId="74BE8F55" w14:textId="77777777" w:rsidR="003B210A" w:rsidRPr="00825DBA" w:rsidRDefault="003B210A" w:rsidP="003B210A">
      <w:pPr>
        <w:pStyle w:val="Titolo1"/>
        <w:rPr>
          <w:rFonts w:asciiTheme="minorHAnsi" w:hAnsiTheme="minorHAnsi" w:cstheme="minorHAnsi"/>
          <w:sz w:val="22"/>
          <w:szCs w:val="22"/>
        </w:rPr>
      </w:pPr>
    </w:p>
    <w:p w14:paraId="70844B6B" w14:textId="42D4B207" w:rsidR="003B210A" w:rsidRPr="00825DBA" w:rsidRDefault="003B210A" w:rsidP="003B210A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825DBA">
        <w:rPr>
          <w:rFonts w:asciiTheme="minorHAnsi" w:hAnsiTheme="minorHAnsi" w:cstheme="minorHAnsi"/>
          <w:sz w:val="22"/>
          <w:szCs w:val="22"/>
        </w:rPr>
        <w:t xml:space="preserve">Data _______________ </w:t>
      </w:r>
      <w:r w:rsidRPr="00825DBA">
        <w:rPr>
          <w:rFonts w:asciiTheme="minorHAnsi" w:hAnsiTheme="minorHAnsi" w:cstheme="minorHAnsi"/>
          <w:sz w:val="22"/>
          <w:szCs w:val="22"/>
        </w:rPr>
        <w:tab/>
      </w:r>
      <w:r w:rsidRPr="00825DBA">
        <w:rPr>
          <w:rFonts w:asciiTheme="minorHAnsi" w:hAnsiTheme="minorHAnsi" w:cstheme="minorHAnsi"/>
          <w:sz w:val="22"/>
          <w:szCs w:val="22"/>
        </w:rPr>
        <w:tab/>
      </w:r>
      <w:r w:rsidRPr="00825DBA">
        <w:rPr>
          <w:rFonts w:asciiTheme="minorHAnsi" w:hAnsiTheme="minorHAnsi" w:cstheme="minorHAnsi"/>
          <w:sz w:val="22"/>
          <w:szCs w:val="22"/>
        </w:rPr>
        <w:tab/>
      </w:r>
      <w:r w:rsidRPr="00825DBA">
        <w:rPr>
          <w:rFonts w:asciiTheme="minorHAnsi" w:hAnsiTheme="minorHAnsi" w:cstheme="minorHAnsi"/>
          <w:sz w:val="22"/>
          <w:szCs w:val="22"/>
        </w:rPr>
        <w:tab/>
        <w:t xml:space="preserve">Il Coordinatore ____________________________ </w:t>
      </w:r>
    </w:p>
    <w:bookmarkEnd w:id="0"/>
    <w:p w14:paraId="5B868BA4" w14:textId="77777777" w:rsidR="003B077E" w:rsidRPr="00825DBA" w:rsidRDefault="003B077E" w:rsidP="003B077E">
      <w:pPr>
        <w:rPr>
          <w:rFonts w:cstheme="minorHAnsi"/>
        </w:rPr>
      </w:pPr>
    </w:p>
    <w:sectPr w:rsidR="003B077E" w:rsidRPr="00825DBA" w:rsidSect="008770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68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A380C" w14:textId="77777777" w:rsidR="00A204AF" w:rsidRDefault="00A204AF" w:rsidP="0011315F">
      <w:pPr>
        <w:spacing w:after="0" w:line="240" w:lineRule="auto"/>
      </w:pPr>
      <w:r>
        <w:separator/>
      </w:r>
    </w:p>
  </w:endnote>
  <w:endnote w:type="continuationSeparator" w:id="0">
    <w:p w14:paraId="57C39E32" w14:textId="77777777" w:rsidR="00A204AF" w:rsidRDefault="00A204AF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D173" w14:textId="77777777" w:rsidR="00B32670" w:rsidRDefault="00B326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813A7" w14:textId="77777777" w:rsidR="00B32670" w:rsidRDefault="00B326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233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 w:themeColor="background1"/>
        <w:insideV w:val="single" w:sz="8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269"/>
      <w:gridCol w:w="1134"/>
      <w:gridCol w:w="709"/>
      <w:gridCol w:w="2268"/>
      <w:gridCol w:w="567"/>
      <w:gridCol w:w="1134"/>
      <w:gridCol w:w="2410"/>
      <w:gridCol w:w="1843"/>
    </w:tblGrid>
    <w:tr w:rsidR="005D5731" w:rsidRPr="00EC36D1" w14:paraId="11F2C8D7" w14:textId="77777777" w:rsidTr="004B4231">
      <w:trPr>
        <w:trHeight w:val="274"/>
      </w:trPr>
      <w:tc>
        <w:tcPr>
          <w:tcW w:w="3403" w:type="dxa"/>
          <w:gridSpan w:val="2"/>
          <w:vMerge w:val="restart"/>
          <w:tcBorders>
            <w:top w:val="single" w:sz="4" w:space="0" w:color="E36C0A" w:themeColor="accent6" w:themeShade="BF"/>
            <w:left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2A7C69F6" w14:textId="77777777" w:rsidR="005D5731" w:rsidRPr="001F15E5" w:rsidRDefault="005D5731" w:rsidP="005D5731">
          <w:pPr>
            <w:pStyle w:val="Pidipagina"/>
            <w:ind w:left="-108" w:firstLine="108"/>
            <w:rPr>
              <w:b/>
              <w:color w:val="5C2C04"/>
              <w:sz w:val="16"/>
              <w:szCs w:val="16"/>
            </w:rPr>
          </w:pPr>
          <w:r w:rsidRPr="001F15E5">
            <w:rPr>
              <w:b/>
              <w:color w:val="5C2C04"/>
              <w:sz w:val="16"/>
              <w:szCs w:val="16"/>
            </w:rPr>
            <w:t>SEDE CENTRALE</w:t>
          </w:r>
        </w:p>
        <w:p w14:paraId="01F9DB50" w14:textId="77777777" w:rsidR="005D5731" w:rsidRPr="001F15E5" w:rsidRDefault="005D5731" w:rsidP="005D5731">
          <w:pPr>
            <w:pStyle w:val="Pidipagina"/>
            <w:ind w:left="-108" w:firstLine="108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 xml:space="preserve">P.zza L.Sodo,2 - Cerreto Sannita (BN)  </w:t>
          </w:r>
        </w:p>
        <w:p w14:paraId="695F307A" w14:textId="77777777" w:rsidR="005D5731" w:rsidRPr="00152338" w:rsidRDefault="005D5731" w:rsidP="005D5731">
          <w:pPr>
            <w:pStyle w:val="Pidipagina"/>
            <w:ind w:left="-108" w:firstLine="108"/>
            <w:rPr>
              <w:b/>
              <w:color w:val="5C2C04"/>
              <w:sz w:val="20"/>
              <w:szCs w:val="20"/>
            </w:rPr>
          </w:pPr>
          <w:r w:rsidRPr="001F15E5">
            <w:rPr>
              <w:sz w:val="16"/>
              <w:szCs w:val="16"/>
            </w:rPr>
            <w:t>TEL. 0824 861102</w:t>
          </w:r>
        </w:p>
      </w:tc>
      <w:tc>
        <w:tcPr>
          <w:tcW w:w="7088" w:type="dxa"/>
          <w:gridSpan w:val="5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03D39CCE" w14:textId="77777777" w:rsidR="005D5731" w:rsidRPr="001F15E5" w:rsidRDefault="005D5731" w:rsidP="005D5731">
          <w:pPr>
            <w:pStyle w:val="Pidipagina"/>
            <w:jc w:val="center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SEDI COORDINATE</w:t>
          </w:r>
        </w:p>
      </w:tc>
      <w:tc>
        <w:tcPr>
          <w:tcW w:w="1843" w:type="dxa"/>
          <w:vMerge w:val="restart"/>
          <w:tcBorders>
            <w:left w:val="single" w:sz="4" w:space="0" w:color="E36C0A" w:themeColor="accent6" w:themeShade="BF"/>
            <w:bottom w:val="single" w:sz="8" w:space="0" w:color="FFFFFF" w:themeColor="background1"/>
          </w:tcBorders>
        </w:tcPr>
        <w:p w14:paraId="68334534" w14:textId="77777777" w:rsidR="005D5731" w:rsidRPr="00EC36D1" w:rsidRDefault="005D5731" w:rsidP="005D5731">
          <w:pPr>
            <w:pStyle w:val="Pidipagina"/>
            <w:ind w:hanging="107"/>
            <w:rPr>
              <w:b/>
              <w:color w:val="984806" w:themeColor="accent6" w:themeShade="80"/>
              <w:sz w:val="14"/>
              <w:szCs w:val="14"/>
            </w:rPr>
          </w:pPr>
        </w:p>
      </w:tc>
    </w:tr>
    <w:tr w:rsidR="005D5731" w:rsidRPr="00EC36D1" w14:paraId="4E0B0A23" w14:textId="77777777" w:rsidTr="004B4231">
      <w:trPr>
        <w:trHeight w:val="389"/>
      </w:trPr>
      <w:tc>
        <w:tcPr>
          <w:tcW w:w="3403" w:type="dxa"/>
          <w:gridSpan w:val="2"/>
          <w:vMerge/>
          <w:tcBorders>
            <w:left w:val="single" w:sz="4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2A0F97A1" w14:textId="77777777" w:rsidR="005D5731" w:rsidRPr="001E5918" w:rsidRDefault="005D5731" w:rsidP="005D5731">
          <w:pPr>
            <w:pStyle w:val="Pidipagina"/>
            <w:ind w:left="-108" w:firstLine="108"/>
            <w:rPr>
              <w:b/>
              <w:color w:val="984806" w:themeColor="accent6" w:themeShade="80"/>
              <w:sz w:val="14"/>
              <w:szCs w:val="14"/>
            </w:rPr>
          </w:pPr>
        </w:p>
      </w:tc>
      <w:tc>
        <w:tcPr>
          <w:tcW w:w="3544" w:type="dxa"/>
          <w:gridSpan w:val="3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nil"/>
          </w:tcBorders>
          <w:shd w:val="clear" w:color="auto" w:fill="FDE9D9" w:themeFill="accent6" w:themeFillTint="33"/>
        </w:tcPr>
        <w:p w14:paraId="3338C5D1" w14:textId="77777777" w:rsidR="005D5731" w:rsidRPr="001F15E5" w:rsidRDefault="005D5731" w:rsidP="005D5731">
          <w:pPr>
            <w:pStyle w:val="Pidipagina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>Via Cesine di Sopra - Cerreto Sannita (BN)</w:t>
          </w:r>
        </w:p>
        <w:p w14:paraId="2409C3F6" w14:textId="77777777" w:rsidR="005D5731" w:rsidRPr="001F15E5" w:rsidRDefault="005D5731" w:rsidP="005D5731">
          <w:pPr>
            <w:pStyle w:val="Pidipagina"/>
            <w:rPr>
              <w:i/>
              <w:color w:val="984806" w:themeColor="accent6" w:themeShade="80"/>
              <w:sz w:val="16"/>
              <w:szCs w:val="16"/>
            </w:rPr>
          </w:pPr>
          <w:r w:rsidRPr="001F15E5">
            <w:rPr>
              <w:sz w:val="16"/>
              <w:szCs w:val="16"/>
            </w:rPr>
            <w:t>Tel. 0824 861066</w:t>
          </w:r>
        </w:p>
      </w:tc>
      <w:tc>
        <w:tcPr>
          <w:tcW w:w="3544" w:type="dxa"/>
          <w:gridSpan w:val="2"/>
          <w:tcBorders>
            <w:top w:val="single" w:sz="4" w:space="0" w:color="E36C0A" w:themeColor="accent6" w:themeShade="BF"/>
            <w:left w:val="nil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25AF7076" w14:textId="77777777" w:rsidR="005D5731" w:rsidRPr="001F15E5" w:rsidRDefault="005D5731" w:rsidP="005D5731">
          <w:pPr>
            <w:pStyle w:val="Pidipagina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>Via Bagni 52 - San Salvatore Telesino (BN)</w:t>
          </w:r>
        </w:p>
        <w:p w14:paraId="567A2C44" w14:textId="77777777" w:rsidR="005D5731" w:rsidRPr="001F15E5" w:rsidRDefault="005D5731" w:rsidP="005D5731">
          <w:pPr>
            <w:pStyle w:val="Pidipagina"/>
            <w:rPr>
              <w:i/>
              <w:sz w:val="16"/>
              <w:szCs w:val="16"/>
            </w:rPr>
          </w:pPr>
          <w:r w:rsidRPr="001F15E5">
            <w:rPr>
              <w:sz w:val="16"/>
              <w:szCs w:val="16"/>
            </w:rPr>
            <w:t>Tel. 0824 948536</w:t>
          </w:r>
        </w:p>
      </w:tc>
      <w:tc>
        <w:tcPr>
          <w:tcW w:w="1843" w:type="dxa"/>
          <w:vMerge/>
          <w:tcBorders>
            <w:top w:val="single" w:sz="8" w:space="0" w:color="FFFFFF" w:themeColor="background1"/>
            <w:left w:val="single" w:sz="4" w:space="0" w:color="E36C0A" w:themeColor="accent6" w:themeShade="BF"/>
          </w:tcBorders>
        </w:tcPr>
        <w:p w14:paraId="28011EE5" w14:textId="77777777" w:rsidR="005D5731" w:rsidRPr="00EC36D1" w:rsidRDefault="005D5731" w:rsidP="005D5731">
          <w:pPr>
            <w:pStyle w:val="Pidipagina"/>
            <w:ind w:hanging="107"/>
            <w:rPr>
              <w:b/>
              <w:color w:val="984806" w:themeColor="accent6" w:themeShade="80"/>
              <w:sz w:val="14"/>
              <w:szCs w:val="14"/>
            </w:rPr>
          </w:pPr>
        </w:p>
      </w:tc>
    </w:tr>
    <w:tr w:rsidR="005D5731" w:rsidRPr="00EC36D1" w14:paraId="0F852530" w14:textId="77777777" w:rsidTr="004B4231">
      <w:trPr>
        <w:gridAfter w:val="1"/>
        <w:wAfter w:w="1843" w:type="dxa"/>
        <w:trHeight w:val="986"/>
      </w:trPr>
      <w:tc>
        <w:tcPr>
          <w:tcW w:w="2269" w:type="dxa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1890BD7B" w14:textId="77777777" w:rsidR="005D5731" w:rsidRPr="001F15E5" w:rsidRDefault="005D5731" w:rsidP="005D5731">
          <w:pPr>
            <w:pStyle w:val="Pidipagina"/>
            <w:ind w:left="176" w:hanging="176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LICEI</w:t>
          </w:r>
        </w:p>
        <w:p w14:paraId="03C1C638" w14:textId="77777777" w:rsidR="005D5731" w:rsidRPr="001F15E5" w:rsidRDefault="005D5731" w:rsidP="005D5731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LICEO ARTISTCO:</w:t>
          </w:r>
        </w:p>
        <w:p w14:paraId="3BDDFE1A" w14:textId="77777777" w:rsidR="005D5731" w:rsidRPr="001F15E5" w:rsidRDefault="005D5731" w:rsidP="005D5731">
          <w:pPr>
            <w:pStyle w:val="Pidipagina"/>
            <w:ind w:left="176" w:right="-108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 xml:space="preserve">    - DESIGN</w:t>
          </w:r>
        </w:p>
        <w:p w14:paraId="4E6A0848" w14:textId="77777777" w:rsidR="005D5731" w:rsidRPr="001F15E5" w:rsidRDefault="005D5731" w:rsidP="005D5731">
          <w:pPr>
            <w:pStyle w:val="Pidipagina"/>
            <w:ind w:left="176" w:right="-108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 xml:space="preserve">    - AUDIOVISIVO E MULTIMEDIALE</w:t>
          </w:r>
        </w:p>
        <w:p w14:paraId="54CC8E04" w14:textId="77777777" w:rsidR="005D5731" w:rsidRPr="001E5918" w:rsidRDefault="005D5731" w:rsidP="005D5731">
          <w:pPr>
            <w:pStyle w:val="Pidipagina"/>
            <w:numPr>
              <w:ilvl w:val="0"/>
              <w:numId w:val="1"/>
            </w:numPr>
            <w:ind w:left="176" w:hanging="176"/>
            <w:rPr>
              <w:b/>
              <w:color w:val="984806" w:themeColor="accent6" w:themeShade="80"/>
              <w:sz w:val="18"/>
              <w:szCs w:val="18"/>
            </w:rPr>
          </w:pPr>
          <w:r w:rsidRPr="001F15E5">
            <w:rPr>
              <w:i/>
              <w:sz w:val="12"/>
              <w:szCs w:val="12"/>
            </w:rPr>
            <w:t>LICEO MUSICALE</w:t>
          </w:r>
        </w:p>
      </w:tc>
      <w:tc>
        <w:tcPr>
          <w:tcW w:w="1843" w:type="dxa"/>
          <w:gridSpan w:val="2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467123D1" w14:textId="77777777" w:rsidR="005D5731" w:rsidRPr="001F15E5" w:rsidRDefault="005D5731" w:rsidP="005D5731">
          <w:pPr>
            <w:pStyle w:val="Pidipagina"/>
            <w:ind w:left="34" w:hanging="34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TECNICO SETTORE ECONOMICO</w:t>
          </w:r>
        </w:p>
        <w:p w14:paraId="7D77E622" w14:textId="77777777" w:rsidR="005D5731" w:rsidRPr="001F15E5" w:rsidRDefault="005D5731" w:rsidP="005D5731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AMMINISTRAZIONE FINANZA E MARKETING</w:t>
          </w:r>
        </w:p>
        <w:p w14:paraId="7BC4A50D" w14:textId="77777777" w:rsidR="005D5731" w:rsidRPr="001F15E5" w:rsidRDefault="005D5731" w:rsidP="005D5731">
          <w:pPr>
            <w:pStyle w:val="Pidipagina"/>
            <w:ind w:left="176" w:right="-108" w:hanging="142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-  ARTICOLAZIONE SISTEMI INFORMATIVI AZIENDALI</w:t>
          </w:r>
        </w:p>
        <w:p w14:paraId="41FCE9EB" w14:textId="77777777" w:rsidR="005D5731" w:rsidRPr="001E5918" w:rsidRDefault="005D5731" w:rsidP="005D5731">
          <w:pPr>
            <w:pStyle w:val="Pidipagina"/>
            <w:ind w:left="176"/>
            <w:rPr>
              <w:b/>
              <w:color w:val="984806" w:themeColor="accent6" w:themeShade="80"/>
              <w:sz w:val="18"/>
              <w:szCs w:val="18"/>
            </w:rPr>
          </w:pPr>
        </w:p>
      </w:tc>
      <w:tc>
        <w:tcPr>
          <w:tcW w:w="2268" w:type="dxa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1EA6C280" w14:textId="77777777" w:rsidR="005D5731" w:rsidRPr="001E5918" w:rsidRDefault="005D5731" w:rsidP="005D5731">
          <w:pPr>
            <w:pStyle w:val="Pidipagina"/>
            <w:rPr>
              <w:i/>
              <w:color w:val="984806" w:themeColor="accent6" w:themeShade="80"/>
              <w:sz w:val="18"/>
              <w:szCs w:val="18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TECNICI SETTORE</w:t>
          </w:r>
          <w:r>
            <w:rPr>
              <w:b/>
              <w:color w:val="984806" w:themeColor="accent6" w:themeShade="80"/>
              <w:sz w:val="18"/>
              <w:szCs w:val="18"/>
            </w:rPr>
            <w:t xml:space="preserve"> </w:t>
          </w:r>
          <w:r w:rsidRPr="002628BC">
            <w:rPr>
              <w:b/>
              <w:color w:val="984806" w:themeColor="accent6" w:themeShade="80"/>
              <w:sz w:val="16"/>
              <w:szCs w:val="16"/>
            </w:rPr>
            <w:t>TECNOLOGICO</w:t>
          </w:r>
        </w:p>
        <w:p w14:paraId="7E807213" w14:textId="77777777" w:rsidR="005D5731" w:rsidRPr="001F15E5" w:rsidRDefault="005D5731" w:rsidP="005D5731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INFORMATICA E TELECOMUNICAZIONI</w:t>
          </w:r>
        </w:p>
        <w:p w14:paraId="20A55158" w14:textId="77777777" w:rsidR="005D5731" w:rsidRPr="001F15E5" w:rsidRDefault="005D5731" w:rsidP="005D5731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COSTRUZIONE AMBIENTE E TERRITORIO</w:t>
          </w:r>
        </w:p>
        <w:p w14:paraId="012E5BFD" w14:textId="77777777" w:rsidR="005D5731" w:rsidRPr="001F15E5" w:rsidRDefault="005D5731" w:rsidP="005D5731">
          <w:pPr>
            <w:pStyle w:val="Pidipagina"/>
            <w:numPr>
              <w:ilvl w:val="0"/>
              <w:numId w:val="1"/>
            </w:numPr>
            <w:tabs>
              <w:tab w:val="left" w:pos="2160"/>
            </w:tabs>
            <w:ind w:left="176" w:right="-249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ELETTRONICA ED ELETTROTECNICA</w:t>
          </w:r>
        </w:p>
        <w:p w14:paraId="6A8BA32B" w14:textId="77777777" w:rsidR="005D5731" w:rsidRPr="001F15E5" w:rsidRDefault="005D5731" w:rsidP="005D5731">
          <w:pPr>
            <w:pStyle w:val="Pidipagina"/>
            <w:tabs>
              <w:tab w:val="left" w:pos="2160"/>
            </w:tabs>
            <w:ind w:left="176" w:right="-249" w:hanging="142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-   ARTICOLAZIONE AUTOMAZIONE</w:t>
          </w:r>
        </w:p>
        <w:p w14:paraId="09FF938C" w14:textId="77777777" w:rsidR="005D5731" w:rsidRPr="00312EE8" w:rsidRDefault="005D5731" w:rsidP="005D5731">
          <w:pPr>
            <w:pStyle w:val="Pidipagina"/>
            <w:numPr>
              <w:ilvl w:val="0"/>
              <w:numId w:val="2"/>
            </w:numPr>
            <w:ind w:left="175" w:hanging="175"/>
            <w:rPr>
              <w:i/>
              <w:sz w:val="14"/>
              <w:szCs w:val="14"/>
            </w:rPr>
          </w:pPr>
          <w:r w:rsidRPr="001F15E5">
            <w:rPr>
              <w:i/>
              <w:sz w:val="12"/>
              <w:szCs w:val="12"/>
            </w:rPr>
            <w:t>SISTEMA MODA</w:t>
          </w:r>
        </w:p>
      </w:tc>
      <w:tc>
        <w:tcPr>
          <w:tcW w:w="1701" w:type="dxa"/>
          <w:gridSpan w:val="2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2CCC2885" w14:textId="77777777" w:rsidR="005D5731" w:rsidRPr="001F15E5" w:rsidRDefault="005D5731" w:rsidP="005D5731">
          <w:pPr>
            <w:pStyle w:val="Pidipagina"/>
            <w:ind w:left="177" w:hanging="177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PROFESSIONALE</w:t>
          </w:r>
        </w:p>
        <w:p w14:paraId="2F3B34CF" w14:textId="77777777" w:rsidR="005D5731" w:rsidRPr="001F15E5" w:rsidRDefault="005D5731" w:rsidP="005D5731">
          <w:pPr>
            <w:pStyle w:val="Pidipagina"/>
            <w:numPr>
              <w:ilvl w:val="0"/>
              <w:numId w:val="1"/>
            </w:numPr>
            <w:ind w:left="177" w:right="-108" w:hanging="177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SERVIZI PER LA SANITA’ E L’ASSISTENZA SOCIALE</w:t>
          </w:r>
        </w:p>
        <w:p w14:paraId="0D65AF69" w14:textId="77777777" w:rsidR="005D5731" w:rsidRPr="001F15E5" w:rsidRDefault="005D5731" w:rsidP="005D5731">
          <w:pPr>
            <w:pStyle w:val="Pidipagina"/>
            <w:ind w:left="177" w:hanging="177"/>
            <w:rPr>
              <w:b/>
              <w:color w:val="E36C0A" w:themeColor="accent6" w:themeShade="BF"/>
              <w:sz w:val="16"/>
              <w:szCs w:val="16"/>
            </w:rPr>
          </w:pPr>
        </w:p>
      </w:tc>
      <w:tc>
        <w:tcPr>
          <w:tcW w:w="2410" w:type="dxa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11070A31" w14:textId="77777777" w:rsidR="005D5731" w:rsidRPr="001F15E5" w:rsidRDefault="005D5731" w:rsidP="005D5731">
          <w:pPr>
            <w:pStyle w:val="Pidipagina"/>
            <w:ind w:left="176" w:hanging="176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SERALI</w:t>
          </w:r>
        </w:p>
        <w:p w14:paraId="561EB25F" w14:textId="77777777" w:rsidR="005D5731" w:rsidRPr="00DB0AD9" w:rsidRDefault="005D5731" w:rsidP="005D5731">
          <w:pPr>
            <w:pStyle w:val="Pidipagina"/>
            <w:numPr>
              <w:ilvl w:val="0"/>
              <w:numId w:val="2"/>
            </w:numPr>
            <w:ind w:left="176" w:hanging="176"/>
            <w:rPr>
              <w:sz w:val="16"/>
              <w:szCs w:val="16"/>
            </w:rPr>
          </w:pPr>
          <w:r w:rsidRPr="001F15E5">
            <w:rPr>
              <w:i/>
              <w:sz w:val="12"/>
              <w:szCs w:val="12"/>
            </w:rPr>
            <w:t>COSTRUZIONE AMBIENTE E TERRITORIO</w:t>
          </w:r>
        </w:p>
        <w:p w14:paraId="72ADC5AB" w14:textId="77777777" w:rsidR="005D5731" w:rsidRPr="001F15E5" w:rsidRDefault="005D5731" w:rsidP="005D5731">
          <w:pPr>
            <w:pStyle w:val="Pidipagina"/>
            <w:numPr>
              <w:ilvl w:val="0"/>
              <w:numId w:val="2"/>
            </w:numPr>
            <w:ind w:left="176" w:hanging="176"/>
            <w:rPr>
              <w:sz w:val="16"/>
              <w:szCs w:val="16"/>
            </w:rPr>
          </w:pPr>
          <w:r w:rsidRPr="001F15E5">
            <w:rPr>
              <w:i/>
              <w:sz w:val="12"/>
              <w:szCs w:val="12"/>
            </w:rPr>
            <w:t>SISTEMA MODA</w:t>
          </w:r>
        </w:p>
      </w:tc>
    </w:tr>
  </w:tbl>
  <w:p w14:paraId="1755E742" w14:textId="77777777" w:rsidR="0011315F" w:rsidRDefault="0011315F" w:rsidP="00E3318B">
    <w:pPr>
      <w:pStyle w:val="Pidipagina"/>
      <w:tabs>
        <w:tab w:val="clear" w:pos="9638"/>
        <w:tab w:val="right" w:pos="10206"/>
      </w:tabs>
      <w:ind w:left="-709"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0358" w14:textId="77777777" w:rsidR="00A204AF" w:rsidRDefault="00A204AF" w:rsidP="0011315F">
      <w:pPr>
        <w:spacing w:after="0" w:line="240" w:lineRule="auto"/>
      </w:pPr>
      <w:r>
        <w:separator/>
      </w:r>
    </w:p>
  </w:footnote>
  <w:footnote w:type="continuationSeparator" w:id="0">
    <w:p w14:paraId="631A369C" w14:textId="77777777" w:rsidR="00A204AF" w:rsidRDefault="00A204AF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41D9" w14:textId="77777777" w:rsidR="00B32670" w:rsidRDefault="00B326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C6C3" w14:textId="77777777" w:rsidR="0011315F" w:rsidRPr="0011315F" w:rsidRDefault="0011315F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</w:p>
  <w:p w14:paraId="7FE3F2AA" w14:textId="77777777" w:rsidR="0011315F" w:rsidRDefault="0011315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C781" w14:textId="77777777" w:rsidR="00506F39" w:rsidRDefault="00506F39" w:rsidP="00506F39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15188698" wp14:editId="68F030DC">
          <wp:extent cx="668655" cy="7099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658072" w14:textId="77777777" w:rsidR="00506F39" w:rsidRDefault="00506F39" w:rsidP="00506F39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 </w:t>
    </w:r>
  </w:p>
  <w:p w14:paraId="47FD746C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14:paraId="6168395C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14:paraId="766D6E5D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14:paraId="5F2FCDDC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Piazza Luigi Sodo n. 2 - 82032 CERRETO SANNITA(BN) - C.F. 92048810623 - Cod.mecc.BNIS022003</w:t>
    </w:r>
  </w:p>
  <w:p w14:paraId="47F9564D" w14:textId="77777777" w:rsidR="00506F39" w:rsidRPr="00493108" w:rsidRDefault="00506F39" w:rsidP="00506F39">
    <w:pPr>
      <w:pBdr>
        <w:bottom w:val="single" w:sz="12" w:space="1" w:color="FABF8F" w:themeColor="accent6" w:themeTint="99"/>
      </w:pBd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ht</w:t>
    </w:r>
    <w:r w:rsidR="00AD7F3A">
      <w:rPr>
        <w:rFonts w:eastAsia="Times New Roman" w:cstheme="minorHAnsi"/>
        <w:b/>
        <w:sz w:val="18"/>
        <w:szCs w:val="18"/>
        <w:lang w:eastAsia="it-IT"/>
      </w:rPr>
      <w:t>tp</w:t>
    </w:r>
    <w:r w:rsidR="00F17A13">
      <w:rPr>
        <w:rFonts w:eastAsia="Times New Roman" w:cstheme="minorHAnsi"/>
        <w:b/>
        <w:sz w:val="18"/>
        <w:szCs w:val="18"/>
        <w:lang w:eastAsia="it-IT"/>
      </w:rPr>
      <w:t>s</w:t>
    </w:r>
    <w:r w:rsidR="00AD7F3A">
      <w:rPr>
        <w:rFonts w:eastAsia="Times New Roman" w:cstheme="minorHAnsi"/>
        <w:b/>
        <w:sz w:val="18"/>
        <w:szCs w:val="18"/>
        <w:lang w:eastAsia="it-IT"/>
      </w:rPr>
      <w:t>://www.carafagiustiniani.edu</w:t>
    </w:r>
    <w:r>
      <w:rPr>
        <w:rFonts w:eastAsia="Times New Roman" w:cstheme="minorHAnsi"/>
        <w:b/>
        <w:sz w:val="18"/>
        <w:szCs w:val="18"/>
        <w:lang w:eastAsia="it-IT"/>
      </w:rPr>
      <w:t xml:space="preserve">.it </w:t>
    </w:r>
    <w:r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r>
      <w:rPr>
        <w:rFonts w:eastAsia="Times New Roman" w:cstheme="minorHAnsi"/>
        <w:b/>
        <w:sz w:val="18"/>
        <w:szCs w:val="18"/>
        <w:lang w:eastAsia="it-IT"/>
      </w:rPr>
      <w:tab/>
    </w:r>
    <w:hyperlink r:id="rId2" w:history="1">
      <w:r>
        <w:rPr>
          <w:rStyle w:val="Collegamentoipertestuale"/>
          <w:rFonts w:eastAsia="Times New Roman" w:cstheme="minorHAnsi"/>
          <w:b/>
          <w:sz w:val="18"/>
          <w:szCs w:val="18"/>
          <w:lang w:eastAsia="it-IT"/>
        </w:rPr>
        <w:t>bnis022003@pec.istruzione.it</w:t>
      </w:r>
    </w:hyperlink>
  </w:p>
  <w:p w14:paraId="43709898" w14:textId="77777777" w:rsidR="0011315F" w:rsidRPr="00506F39" w:rsidRDefault="0011315F" w:rsidP="00115F62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5CD17973"/>
    <w:multiLevelType w:val="hybridMultilevel"/>
    <w:tmpl w:val="80AA9BBC"/>
    <w:lvl w:ilvl="0" w:tplc="E732112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 w16cid:durableId="714233337">
    <w:abstractNumId w:val="0"/>
  </w:num>
  <w:num w:numId="2" w16cid:durableId="1199125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5F"/>
    <w:rsid w:val="00050CF2"/>
    <w:rsid w:val="00055249"/>
    <w:rsid w:val="00095ECC"/>
    <w:rsid w:val="0011315F"/>
    <w:rsid w:val="00115F62"/>
    <w:rsid w:val="00152338"/>
    <w:rsid w:val="001D2283"/>
    <w:rsid w:val="001E5918"/>
    <w:rsid w:val="001F15E5"/>
    <w:rsid w:val="00236CC2"/>
    <w:rsid w:val="00263115"/>
    <w:rsid w:val="002A5390"/>
    <w:rsid w:val="00312EE8"/>
    <w:rsid w:val="003307DF"/>
    <w:rsid w:val="00340586"/>
    <w:rsid w:val="003440A5"/>
    <w:rsid w:val="0036014C"/>
    <w:rsid w:val="00371EDB"/>
    <w:rsid w:val="0037296A"/>
    <w:rsid w:val="00375C39"/>
    <w:rsid w:val="003B077E"/>
    <w:rsid w:val="003B210A"/>
    <w:rsid w:val="003E0404"/>
    <w:rsid w:val="004135E0"/>
    <w:rsid w:val="00484A81"/>
    <w:rsid w:val="00493108"/>
    <w:rsid w:val="004A5C59"/>
    <w:rsid w:val="004B56C7"/>
    <w:rsid w:val="004C1EBB"/>
    <w:rsid w:val="00500955"/>
    <w:rsid w:val="00506F39"/>
    <w:rsid w:val="00533058"/>
    <w:rsid w:val="005428BA"/>
    <w:rsid w:val="005B5219"/>
    <w:rsid w:val="005D5731"/>
    <w:rsid w:val="006803FA"/>
    <w:rsid w:val="00726D51"/>
    <w:rsid w:val="008229F5"/>
    <w:rsid w:val="00825DBA"/>
    <w:rsid w:val="00862E61"/>
    <w:rsid w:val="008770E9"/>
    <w:rsid w:val="0098330A"/>
    <w:rsid w:val="009C3BD4"/>
    <w:rsid w:val="00A04EF5"/>
    <w:rsid w:val="00A204AF"/>
    <w:rsid w:val="00AC51EF"/>
    <w:rsid w:val="00AC6BB5"/>
    <w:rsid w:val="00AD7F3A"/>
    <w:rsid w:val="00AE1612"/>
    <w:rsid w:val="00AE3A48"/>
    <w:rsid w:val="00AF11D6"/>
    <w:rsid w:val="00AF3564"/>
    <w:rsid w:val="00B14397"/>
    <w:rsid w:val="00B17F76"/>
    <w:rsid w:val="00B32670"/>
    <w:rsid w:val="00B6530C"/>
    <w:rsid w:val="00B7258A"/>
    <w:rsid w:val="00B8420E"/>
    <w:rsid w:val="00BA7600"/>
    <w:rsid w:val="00C22652"/>
    <w:rsid w:val="00C55FEC"/>
    <w:rsid w:val="00C72D74"/>
    <w:rsid w:val="00CA4F06"/>
    <w:rsid w:val="00CE0959"/>
    <w:rsid w:val="00CE5813"/>
    <w:rsid w:val="00D309D6"/>
    <w:rsid w:val="00D34785"/>
    <w:rsid w:val="00DC15D8"/>
    <w:rsid w:val="00DD61C9"/>
    <w:rsid w:val="00DF6250"/>
    <w:rsid w:val="00DF79A7"/>
    <w:rsid w:val="00E3318B"/>
    <w:rsid w:val="00E65302"/>
    <w:rsid w:val="00E825C8"/>
    <w:rsid w:val="00E84A36"/>
    <w:rsid w:val="00EB7B0F"/>
    <w:rsid w:val="00EC6291"/>
    <w:rsid w:val="00F17A13"/>
    <w:rsid w:val="00F86F71"/>
    <w:rsid w:val="00FA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900B7"/>
  <w15:docId w15:val="{AE58AF4D-1DC5-41ED-A79F-170E9202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652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3B210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B52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3B210A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customStyle="1" w:styleId="Testonormale1">
    <w:name w:val="Testo normale1"/>
    <w:basedOn w:val="Normale"/>
    <w:rsid w:val="003B210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Inclusione</cp:lastModifiedBy>
  <cp:revision>2</cp:revision>
  <cp:lastPrinted>2022-01-31T10:37:00Z</cp:lastPrinted>
  <dcterms:created xsi:type="dcterms:W3CDTF">2022-09-27T09:19:00Z</dcterms:created>
  <dcterms:modified xsi:type="dcterms:W3CDTF">2022-09-27T09:19:00Z</dcterms:modified>
</cp:coreProperties>
</file>